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PROGRAMA: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Día 16 de Marzo: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9:00 Inauguración del Seminario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9:15 Ecología Política y Agroecología. Notas constituyentes de una Agroecología Política.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Francisco Garrido Peña (Universidad de Jaén)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Manuel González de Molina Navarro (Universidad Pablo de Olavide).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10:30 Alternativas Agroecológicas a la crisis del sistema agroalimentario.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Clara Nicholls (University of California-Berkeley)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11:30 Pausa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12:00 Agricultura Orgánica y Agroecología.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Gloria Guzmán Casado (CIFAED-Granada)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Jaime Morales (ITESO-México).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13:00 Los sujetos del cambio, ¿Campesinización y recampesinización?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Jan Dowe Van der Ploeg (Universidad de Wageningen, Holanda).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14:00 Almuerzo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16:30 Una alternativa agroecológica para América Latina.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Paulo Petersen (Vice-presidente de la Asociación Brasileña de Agroecología)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17:30 Agroecología y Políticas Públicas en América Latina: El caso de Brasil.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Francisco Roberto Caporal (Presidente de la Asociación Brasileña de Agroecología)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18:30 Agroecología y Políticas Públicas en América Latina. El caso de Bolivia.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Freddy Delgado (AGRUCO, Bolivia)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Día 17 de marzo: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9:00 Agroecología y Políticas Públicas en Europa.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Manuel González de Molina (Universidad Pablo de Olavide).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10:00 Movimientos sociales y Agroecología.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Víctor Manuel Toledo (UNAM, México).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11:00 Pausa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11:30 El desafío de la certificación: los sistemas participativos de garantía.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Eva Torremocha (Asociación Andaluza de Agroecólogos, Málaga)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12:30 Transgénicos y Agrocombustibles desde la perspectiva agroecológica.</w:t>
      </w: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F1EEB" w:rsidRPr="003F1EEB" w:rsidRDefault="003F1EEB" w:rsidP="003F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F1EEB">
        <w:rPr>
          <w:rFonts w:ascii="Courier New" w:eastAsia="Times New Roman" w:hAnsi="Courier New" w:cs="Courier New"/>
          <w:sz w:val="20"/>
          <w:szCs w:val="20"/>
          <w:lang w:eastAsia="es-ES"/>
        </w:rPr>
        <w:t>Walter Pengue (Universidad de Buenos Aires, Argentina).</w:t>
      </w:r>
    </w:p>
    <w:p w:rsidR="005344CD" w:rsidRDefault="005344CD"/>
    <w:sectPr w:rsidR="005344CD" w:rsidSect="00534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compat/>
  <w:rsids>
    <w:rsidRoot w:val="003F1EEB"/>
    <w:rsid w:val="003F1EEB"/>
    <w:rsid w:val="0053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F1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F1EEB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2010-08-10T09:10:00Z</dcterms:created>
  <dcterms:modified xsi:type="dcterms:W3CDTF">2010-08-10T09:10:00Z</dcterms:modified>
</cp:coreProperties>
</file>