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8DEBF" w14:textId="664CACA9" w:rsidR="004B2432" w:rsidRPr="000B39D3" w:rsidRDefault="004B2432" w:rsidP="004B2432">
      <w:pPr>
        <w:jc w:val="center"/>
        <w:rPr>
          <w:b/>
        </w:rPr>
      </w:pPr>
      <w:r>
        <w:rPr>
          <w:b/>
        </w:rPr>
        <w:t xml:space="preserve">Convocatoria </w:t>
      </w:r>
      <w:r w:rsidR="00153C89">
        <w:rPr>
          <w:b/>
        </w:rPr>
        <w:t xml:space="preserve">Notas de Concepto proyectos </w:t>
      </w:r>
      <w:r w:rsidRPr="000B39D3">
        <w:rPr>
          <w:b/>
        </w:rPr>
        <w:t>A</w:t>
      </w:r>
      <w:r>
        <w:rPr>
          <w:b/>
        </w:rPr>
        <w:t>E</w:t>
      </w:r>
      <w:r w:rsidRPr="000B39D3">
        <w:rPr>
          <w:b/>
        </w:rPr>
        <w:t>CID</w:t>
      </w:r>
      <w:r>
        <w:rPr>
          <w:b/>
        </w:rPr>
        <w:t xml:space="preserve"> Acciones de Innovación 202</w:t>
      </w:r>
      <w:r w:rsidR="00153C89">
        <w:rPr>
          <w:b/>
        </w:rPr>
        <w:t>4</w:t>
      </w:r>
    </w:p>
    <w:p w14:paraId="111A5594" w14:textId="63CA0099" w:rsidR="007B1187" w:rsidRDefault="007706D1" w:rsidP="007B1187">
      <w:pPr>
        <w:jc w:val="both"/>
      </w:pPr>
      <w:r>
        <w:t>Con motivo de</w:t>
      </w:r>
      <w:r w:rsidR="00153C89">
        <w:t xml:space="preserve"> la próxima</w:t>
      </w:r>
      <w:r w:rsidR="00325553" w:rsidRPr="00183DDB">
        <w:rPr>
          <w:b/>
        </w:rPr>
        <w:t xml:space="preserve"> </w:t>
      </w:r>
      <w:r w:rsidR="002E360F">
        <w:rPr>
          <w:b/>
        </w:rPr>
        <w:t>apertura de la Convocatoria de Acciones de Innovación 202</w:t>
      </w:r>
      <w:r w:rsidR="00153C89">
        <w:rPr>
          <w:b/>
        </w:rPr>
        <w:t>4</w:t>
      </w:r>
      <w:r w:rsidR="007B1187" w:rsidRPr="00183DDB">
        <w:rPr>
          <w:b/>
        </w:rPr>
        <w:t xml:space="preserve">, por parte de la Agencia </w:t>
      </w:r>
      <w:r w:rsidR="002E360F">
        <w:rPr>
          <w:b/>
        </w:rPr>
        <w:t>Española</w:t>
      </w:r>
      <w:r w:rsidR="007B1187" w:rsidRPr="00183DDB">
        <w:rPr>
          <w:b/>
        </w:rPr>
        <w:t xml:space="preserve"> de Cooperación Internacional para el Desarrollo (A</w:t>
      </w:r>
      <w:r w:rsidR="002E360F">
        <w:rPr>
          <w:b/>
        </w:rPr>
        <w:t>E</w:t>
      </w:r>
      <w:r w:rsidR="007B1187" w:rsidRPr="00183DDB">
        <w:rPr>
          <w:b/>
        </w:rPr>
        <w:t>CID)</w:t>
      </w:r>
      <w:r w:rsidR="007B1187">
        <w:t>, desde el Centro de Iniciativas de Cooperación al Desarrollo (CICODE</w:t>
      </w:r>
      <w:r w:rsidR="00ED5359">
        <w:t xml:space="preserve">), </w:t>
      </w:r>
      <w:r w:rsidR="00272AA5">
        <w:t xml:space="preserve">se </w:t>
      </w:r>
      <w:r w:rsidR="007B1187">
        <w:t xml:space="preserve">abre un </w:t>
      </w:r>
      <w:r w:rsidR="007B1187" w:rsidRPr="00183DDB">
        <w:rPr>
          <w:b/>
        </w:rPr>
        <w:t>plazo de recepción de propuestas</w:t>
      </w:r>
      <w:r w:rsidR="00F90BD5" w:rsidRPr="00183DDB">
        <w:rPr>
          <w:b/>
        </w:rPr>
        <w:t xml:space="preserve"> de proyectos</w:t>
      </w:r>
      <w:r w:rsidR="007B1187">
        <w:t xml:space="preserve"> en forma de </w:t>
      </w:r>
      <w:r w:rsidR="007B1187" w:rsidRPr="00183DDB">
        <w:rPr>
          <w:b/>
        </w:rPr>
        <w:t>notas de concepto</w:t>
      </w:r>
      <w:r w:rsidR="00931149">
        <w:t xml:space="preserve">, con vistas a su posible inclusión en la solicitud institucional de la UGR. </w:t>
      </w:r>
    </w:p>
    <w:p w14:paraId="6120F504" w14:textId="791655F4" w:rsidR="003575D2" w:rsidRDefault="003575D2" w:rsidP="003575D2">
      <w:pPr>
        <w:jc w:val="both"/>
        <w:rPr>
          <w:highlight w:val="yellow"/>
        </w:rPr>
      </w:pPr>
      <w:r>
        <w:t xml:space="preserve">Dichas notas de concepto deberán presentarse en el modelo </w:t>
      </w:r>
      <w:r w:rsidR="007C551D">
        <w:t>establecido en el Anexo I</w:t>
      </w:r>
      <w:r>
        <w:t xml:space="preserve"> y deberán incluir la siguiente información:</w:t>
      </w:r>
    </w:p>
    <w:p w14:paraId="58E81570" w14:textId="2622FA9E" w:rsidR="00983394" w:rsidRDefault="00983394" w:rsidP="003575D2">
      <w:pPr>
        <w:jc w:val="both"/>
      </w:pPr>
      <w:r>
        <w:t xml:space="preserve">1.- </w:t>
      </w:r>
      <w:r w:rsidRPr="00983394">
        <w:rPr>
          <w:i/>
        </w:rPr>
        <w:t>Título del proyecto</w:t>
      </w:r>
    </w:p>
    <w:p w14:paraId="26F546A8" w14:textId="2846CC64" w:rsidR="00983394" w:rsidRDefault="00983394" w:rsidP="003575D2">
      <w:pPr>
        <w:jc w:val="both"/>
      </w:pPr>
      <w:r>
        <w:t xml:space="preserve">2.- </w:t>
      </w:r>
      <w:r w:rsidRPr="00983394">
        <w:rPr>
          <w:i/>
        </w:rPr>
        <w:t>Tipología del proyecto</w:t>
      </w:r>
    </w:p>
    <w:p w14:paraId="5DD76EB8" w14:textId="77777777" w:rsidR="003575D2" w:rsidRDefault="003575D2" w:rsidP="003575D2">
      <w:pPr>
        <w:jc w:val="both"/>
      </w:pPr>
      <w:r>
        <w:t xml:space="preserve">En cuanto a la </w:t>
      </w:r>
      <w:r w:rsidRPr="00FA5C01">
        <w:rPr>
          <w:b/>
        </w:rPr>
        <w:t>tipología de los proyectos</w:t>
      </w:r>
      <w:r>
        <w:t>, estos podrán ser las siguientes:</w:t>
      </w:r>
    </w:p>
    <w:p w14:paraId="52905863" w14:textId="77777777" w:rsidR="008C500D" w:rsidRPr="008C500D" w:rsidRDefault="003575D2" w:rsidP="008C500D">
      <w:pPr>
        <w:autoSpaceDE w:val="0"/>
        <w:autoSpaceDN w:val="0"/>
        <w:adjustRightInd w:val="0"/>
        <w:spacing w:after="0"/>
        <w:jc w:val="both"/>
      </w:pPr>
      <w:bookmarkStart w:id="0" w:name="_Hlk132193781"/>
      <w:r>
        <w:t xml:space="preserve">A.- </w:t>
      </w:r>
      <w:r w:rsidR="008C500D" w:rsidRPr="008C500D">
        <w:rPr>
          <w:b/>
        </w:rPr>
        <w:t xml:space="preserve">Acciones de cooperación para el desarrollo en el ámbito de la innovación, </w:t>
      </w:r>
      <w:r w:rsidR="008C500D" w:rsidRPr="008C500D">
        <w:t>que aborden</w:t>
      </w:r>
    </w:p>
    <w:p w14:paraId="069BB2F9" w14:textId="77777777" w:rsidR="008C500D" w:rsidRPr="008C500D" w:rsidRDefault="008C500D" w:rsidP="008C500D">
      <w:pPr>
        <w:autoSpaceDE w:val="0"/>
        <w:autoSpaceDN w:val="0"/>
        <w:adjustRightInd w:val="0"/>
        <w:spacing w:after="0"/>
        <w:jc w:val="both"/>
      </w:pPr>
      <w:r w:rsidRPr="008C500D">
        <w:t>desafíos sociales, económicos, medioambientales y de desarrollo de la Agenda 2030 para el</w:t>
      </w:r>
    </w:p>
    <w:p w14:paraId="7CEB5E34" w14:textId="7C18AE5E" w:rsidR="003575D2" w:rsidRPr="008C500D" w:rsidRDefault="008C500D" w:rsidP="008C500D">
      <w:pPr>
        <w:autoSpaceDE w:val="0"/>
        <w:autoSpaceDN w:val="0"/>
        <w:adjustRightInd w:val="0"/>
        <w:spacing w:after="0"/>
        <w:jc w:val="both"/>
      </w:pPr>
      <w:r w:rsidRPr="008C500D">
        <w:t>Desarrollo Sostenible.</w:t>
      </w:r>
      <w:r>
        <w:t xml:space="preserve"> </w:t>
      </w:r>
      <w:r w:rsidRPr="008C500D">
        <w:t>Las acciones deberán impulsar soluciones innovadoras, ya desarrolladas y testadas</w:t>
      </w:r>
      <w:r>
        <w:t xml:space="preserve"> </w:t>
      </w:r>
      <w:r w:rsidRPr="008C500D">
        <w:t>exitosamente a nivel piloto, con el fin de aplicarlas y demostrar la posibilidad de replicarlas a</w:t>
      </w:r>
      <w:r>
        <w:t xml:space="preserve"> </w:t>
      </w:r>
      <w:r w:rsidRPr="008C500D">
        <w:t>mayor escala para lograr un desarrollo sostenible e incluyente. Asimismo, se podrá cofinanciar</w:t>
      </w:r>
      <w:r>
        <w:t xml:space="preserve"> </w:t>
      </w:r>
      <w:r w:rsidRPr="008C500D">
        <w:t>la escalabilidad y replicabilidad de aquellas soluciones innovadoras ya aplicadas con éxito en</w:t>
      </w:r>
      <w:r>
        <w:t xml:space="preserve"> </w:t>
      </w:r>
      <w:r w:rsidRPr="008C500D">
        <w:t>los países socios de la Cooperación Española.</w:t>
      </w:r>
    </w:p>
    <w:p w14:paraId="2B6E8C97" w14:textId="365F6970" w:rsidR="00983394" w:rsidRDefault="003575D2" w:rsidP="008C500D">
      <w:pPr>
        <w:autoSpaceDE w:val="0"/>
        <w:autoSpaceDN w:val="0"/>
        <w:adjustRightInd w:val="0"/>
        <w:spacing w:after="0"/>
        <w:jc w:val="both"/>
      </w:pPr>
      <w:r>
        <w:t xml:space="preserve">B.- </w:t>
      </w:r>
      <w:bookmarkEnd w:id="0"/>
      <w:r w:rsidR="008C500D" w:rsidRPr="008C500D">
        <w:rPr>
          <w:b/>
        </w:rPr>
        <w:t xml:space="preserve">Actividades de conocimiento, </w:t>
      </w:r>
      <w:r w:rsidR="008C500D" w:rsidRPr="008C500D">
        <w:t>que comprenderán investigaciones y estudios aplicados</w:t>
      </w:r>
      <w:r w:rsidR="008C500D">
        <w:t xml:space="preserve"> </w:t>
      </w:r>
      <w:r w:rsidR="008C500D" w:rsidRPr="008C500D">
        <w:t>acompañados de formaciones y/o seminarios, que cuenten con un componente innovador, y</w:t>
      </w:r>
      <w:r w:rsidR="008C500D">
        <w:t xml:space="preserve"> </w:t>
      </w:r>
      <w:r w:rsidR="008C500D" w:rsidRPr="008C500D">
        <w:t>referidos a las áreas temáticas incluidas en esta convocatoria. Estas actividades de</w:t>
      </w:r>
      <w:r w:rsidR="008C500D">
        <w:t xml:space="preserve"> </w:t>
      </w:r>
      <w:r w:rsidR="008C500D" w:rsidRPr="008C500D">
        <w:t xml:space="preserve">conocimiento no son proyectos de cooperación al </w:t>
      </w:r>
      <w:proofErr w:type="gramStart"/>
      <w:r w:rsidR="008C500D" w:rsidRPr="008C500D">
        <w:t>uso</w:t>
      </w:r>
      <w:proofErr w:type="gramEnd"/>
      <w:r w:rsidR="008C500D" w:rsidRPr="008C500D">
        <w:t xml:space="preserve"> sino que estarán orientadas a reforzar</w:t>
      </w:r>
      <w:r w:rsidR="008C500D">
        <w:t xml:space="preserve"> </w:t>
      </w:r>
      <w:r w:rsidR="008C500D" w:rsidRPr="008C500D">
        <w:t>las capacidades de la AECID y/o de los actores de la Cooperación Española. La AECID designará</w:t>
      </w:r>
      <w:r w:rsidR="008C500D">
        <w:t xml:space="preserve"> </w:t>
      </w:r>
      <w:r w:rsidR="008C500D" w:rsidRPr="008C500D">
        <w:t>una unidad responsable de la coordinación con la entidad beneficiaria para asegurar la</w:t>
      </w:r>
      <w:r w:rsidR="008C500D">
        <w:t xml:space="preserve"> </w:t>
      </w:r>
      <w:r w:rsidR="008C500D" w:rsidRPr="008C500D">
        <w:t>apropiación y diseminación del conocimiento generado a través de cada proyecto.</w:t>
      </w:r>
    </w:p>
    <w:p w14:paraId="055CD039" w14:textId="77777777" w:rsidR="008C500D" w:rsidRPr="008C500D" w:rsidRDefault="008C500D" w:rsidP="008C500D">
      <w:pPr>
        <w:autoSpaceDE w:val="0"/>
        <w:autoSpaceDN w:val="0"/>
        <w:adjustRightInd w:val="0"/>
        <w:spacing w:after="0"/>
        <w:jc w:val="both"/>
      </w:pPr>
    </w:p>
    <w:p w14:paraId="6637BD5E" w14:textId="14A83FA7" w:rsidR="00983394" w:rsidRDefault="00983394" w:rsidP="003575D2">
      <w:pPr>
        <w:autoSpaceDE w:val="0"/>
        <w:autoSpaceDN w:val="0"/>
        <w:adjustRightInd w:val="0"/>
        <w:spacing w:after="0"/>
        <w:jc w:val="both"/>
        <w:rPr>
          <w:i/>
        </w:rPr>
      </w:pPr>
      <w:r>
        <w:t xml:space="preserve">3.- </w:t>
      </w:r>
      <w:r w:rsidRPr="00983394">
        <w:rPr>
          <w:i/>
        </w:rPr>
        <w:t>Agrupación de entidades</w:t>
      </w:r>
    </w:p>
    <w:p w14:paraId="159EB726" w14:textId="04E4D93E" w:rsidR="00983394" w:rsidRDefault="00983394" w:rsidP="003575D2">
      <w:pPr>
        <w:autoSpaceDE w:val="0"/>
        <w:autoSpaceDN w:val="0"/>
        <w:adjustRightInd w:val="0"/>
        <w:spacing w:after="0"/>
        <w:jc w:val="both"/>
      </w:pPr>
    </w:p>
    <w:p w14:paraId="34948FD3" w14:textId="77777777" w:rsidR="002A4409" w:rsidRDefault="00983394" w:rsidP="003575D2">
      <w:pPr>
        <w:autoSpaceDE w:val="0"/>
        <w:autoSpaceDN w:val="0"/>
        <w:adjustRightInd w:val="0"/>
        <w:spacing w:after="0"/>
        <w:jc w:val="both"/>
        <w:rPr>
          <w:rStyle w:val="markedcontent"/>
          <w:rFonts w:cstheme="minorHAnsi"/>
        </w:rPr>
      </w:pPr>
      <w:r w:rsidRPr="002A4409">
        <w:rPr>
          <w:rStyle w:val="markedcontent"/>
          <w:rFonts w:cstheme="minorHAnsi"/>
        </w:rPr>
        <w:t xml:space="preserve">En el caso de </w:t>
      </w:r>
      <w:r w:rsidR="002A4409" w:rsidRPr="003575D2">
        <w:rPr>
          <w:b/>
        </w:rPr>
        <w:t>Acciones</w:t>
      </w:r>
      <w:r w:rsidR="002A4409">
        <w:rPr>
          <w:b/>
        </w:rPr>
        <w:t xml:space="preserve"> </w:t>
      </w:r>
      <w:r w:rsidR="002A4409" w:rsidRPr="003575D2">
        <w:rPr>
          <w:b/>
        </w:rPr>
        <w:t>que impulsen soluciones innovadoras</w:t>
      </w:r>
      <w:r w:rsidR="002A4409">
        <w:rPr>
          <w:b/>
        </w:rPr>
        <w:t xml:space="preserve"> </w:t>
      </w:r>
      <w:r w:rsidR="002A4409" w:rsidRPr="002A4409">
        <w:t>(tipología A)</w:t>
      </w:r>
      <w:r w:rsidRPr="002A4409">
        <w:rPr>
          <w:rStyle w:val="markedcontent"/>
          <w:rFonts w:cstheme="minorHAnsi"/>
        </w:rPr>
        <w:t xml:space="preserve">, </w:t>
      </w:r>
      <w:r w:rsidR="002A4409">
        <w:rPr>
          <w:rStyle w:val="markedcontent"/>
          <w:rFonts w:cstheme="minorHAnsi"/>
        </w:rPr>
        <w:t xml:space="preserve">el proyecto </w:t>
      </w:r>
      <w:r w:rsidR="002A4409" w:rsidRPr="002A4409">
        <w:rPr>
          <w:rStyle w:val="markedcontent"/>
          <w:rFonts w:cstheme="minorHAnsi"/>
        </w:rPr>
        <w:t>tendrá</w:t>
      </w:r>
      <w:r w:rsidRPr="002A4409">
        <w:rPr>
          <w:rStyle w:val="markedcontent"/>
          <w:rFonts w:cstheme="minorHAnsi"/>
        </w:rPr>
        <w:t xml:space="preserve"> que presentarse en agrupación. Las agrupaciones estarán conformadas, al menos, por dos</w:t>
      </w:r>
      <w:r w:rsidR="002A4409">
        <w:rPr>
          <w:rStyle w:val="markedcontent"/>
          <w:rFonts w:cstheme="minorHAnsi"/>
        </w:rPr>
        <w:t xml:space="preserve"> </w:t>
      </w:r>
      <w:r w:rsidRPr="002A4409">
        <w:rPr>
          <w:rStyle w:val="markedcontent"/>
          <w:rFonts w:cstheme="minorHAnsi"/>
        </w:rPr>
        <w:t>entidades</w:t>
      </w:r>
      <w:r w:rsidR="002A4409">
        <w:rPr>
          <w:rStyle w:val="markedcontent"/>
          <w:rFonts w:cstheme="minorHAnsi"/>
        </w:rPr>
        <w:t xml:space="preserve"> </w:t>
      </w:r>
      <w:r w:rsidRPr="002A4409">
        <w:rPr>
          <w:rStyle w:val="markedcontent"/>
          <w:rFonts w:cstheme="minorHAnsi"/>
        </w:rPr>
        <w:t>de</w:t>
      </w:r>
      <w:r w:rsidR="002A4409">
        <w:rPr>
          <w:rStyle w:val="markedcontent"/>
          <w:rFonts w:cstheme="minorHAnsi"/>
        </w:rPr>
        <w:t xml:space="preserve"> </w:t>
      </w:r>
      <w:r w:rsidRPr="002A4409">
        <w:rPr>
          <w:rStyle w:val="markedcontent"/>
          <w:rFonts w:cstheme="minorHAnsi"/>
        </w:rPr>
        <w:t>tipología</w:t>
      </w:r>
      <w:r w:rsidR="002A4409">
        <w:rPr>
          <w:rStyle w:val="markedcontent"/>
          <w:rFonts w:cstheme="minorHAnsi"/>
        </w:rPr>
        <w:t xml:space="preserve"> </w:t>
      </w:r>
      <w:r w:rsidRPr="002A4409">
        <w:rPr>
          <w:rStyle w:val="markedcontent"/>
          <w:rFonts w:cstheme="minorHAnsi"/>
        </w:rPr>
        <w:t>distinta</w:t>
      </w:r>
      <w:r w:rsidR="002A4409">
        <w:rPr>
          <w:rStyle w:val="markedcontent"/>
          <w:rFonts w:cstheme="minorHAnsi"/>
        </w:rPr>
        <w:t xml:space="preserve"> </w:t>
      </w:r>
      <w:r w:rsidRPr="002A4409">
        <w:rPr>
          <w:rStyle w:val="markedcontent"/>
          <w:rFonts w:cstheme="minorHAnsi"/>
        </w:rPr>
        <w:t>de</w:t>
      </w:r>
      <w:r w:rsidR="002A4409">
        <w:rPr>
          <w:rStyle w:val="markedcontent"/>
          <w:rFonts w:cstheme="minorHAnsi"/>
        </w:rPr>
        <w:t xml:space="preserve"> </w:t>
      </w:r>
      <w:r w:rsidRPr="002A4409">
        <w:rPr>
          <w:rStyle w:val="markedcontent"/>
          <w:rFonts w:cstheme="minorHAnsi"/>
        </w:rPr>
        <w:t>cualquiera de las</w:t>
      </w:r>
      <w:r w:rsidR="002A4409">
        <w:rPr>
          <w:rStyle w:val="markedcontent"/>
          <w:rFonts w:cstheme="minorHAnsi"/>
        </w:rPr>
        <w:t xml:space="preserve"> siguientes</w:t>
      </w:r>
      <w:r w:rsidRPr="002A4409">
        <w:rPr>
          <w:rStyle w:val="markedcontent"/>
          <w:rFonts w:cstheme="minorHAnsi"/>
        </w:rPr>
        <w:t xml:space="preserve"> tres tipologías</w:t>
      </w:r>
      <w:r w:rsidR="002A4409">
        <w:rPr>
          <w:rStyle w:val="markedcontent"/>
          <w:rFonts w:cstheme="minorHAnsi"/>
        </w:rPr>
        <w:t>:</w:t>
      </w:r>
    </w:p>
    <w:p w14:paraId="02BF2769" w14:textId="77777777" w:rsidR="002A4409" w:rsidRDefault="002A4409" w:rsidP="002A440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Style w:val="markedcontent"/>
          <w:rFonts w:cstheme="minorHAnsi"/>
        </w:rPr>
      </w:pPr>
      <w:r w:rsidRPr="002A4409">
        <w:rPr>
          <w:rStyle w:val="markedcontent"/>
          <w:rFonts w:cstheme="minorHAnsi"/>
        </w:rPr>
        <w:t>Sector privado empresarial</w:t>
      </w:r>
    </w:p>
    <w:p w14:paraId="7D7FD256" w14:textId="77777777" w:rsidR="002A4409" w:rsidRDefault="002A4409" w:rsidP="002A440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Style w:val="markedcontent"/>
          <w:rFonts w:cstheme="minorHAnsi"/>
        </w:rPr>
      </w:pPr>
      <w:r w:rsidRPr="002A4409">
        <w:rPr>
          <w:rStyle w:val="markedcontent"/>
          <w:rFonts w:cstheme="minorHAnsi"/>
        </w:rPr>
        <w:t>ONGD inscritas en el Registro de ONGD adscrito a la AECID</w:t>
      </w:r>
    </w:p>
    <w:p w14:paraId="4744E2FE" w14:textId="6AD160EA" w:rsidR="002A4409" w:rsidRPr="002A4409" w:rsidRDefault="002A4409" w:rsidP="002A440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Style w:val="markedcontent"/>
          <w:rFonts w:cstheme="minorHAnsi"/>
        </w:rPr>
      </w:pPr>
      <w:r w:rsidRPr="002A4409">
        <w:rPr>
          <w:rStyle w:val="markedcontent"/>
          <w:rFonts w:cstheme="minorHAnsi"/>
        </w:rPr>
        <w:t>Entidades del ámbito académico y de la investigación.</w:t>
      </w:r>
    </w:p>
    <w:p w14:paraId="5317E9DE" w14:textId="66D95D4A" w:rsidR="002A4409" w:rsidRPr="002A4409" w:rsidRDefault="00983394" w:rsidP="002A440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A4409">
        <w:rPr>
          <w:rStyle w:val="markedcontent"/>
          <w:rFonts w:asciiTheme="minorHAnsi" w:hAnsiTheme="minorHAnsi" w:cstheme="minorHAnsi"/>
        </w:rPr>
        <w:t xml:space="preserve"> </w:t>
      </w:r>
      <w:r w:rsidRPr="002A4409">
        <w:rPr>
          <w:rFonts w:asciiTheme="minorHAnsi" w:hAnsiTheme="minorHAnsi" w:cstheme="minorHAnsi"/>
        </w:rPr>
        <w:br/>
      </w:r>
      <w:r w:rsidRPr="002A4409">
        <w:rPr>
          <w:rStyle w:val="markedcontent"/>
          <w:rFonts w:asciiTheme="minorHAnsi" w:hAnsiTheme="minorHAnsi" w:cstheme="minorHAnsi"/>
          <w:sz w:val="22"/>
          <w:szCs w:val="22"/>
        </w:rPr>
        <w:t xml:space="preserve">Las </w:t>
      </w:r>
      <w:r w:rsidR="002A4409" w:rsidRPr="002A4409">
        <w:rPr>
          <w:rFonts w:asciiTheme="minorHAnsi" w:hAnsiTheme="minorHAnsi" w:cstheme="minorHAnsi"/>
          <w:b/>
          <w:sz w:val="22"/>
          <w:szCs w:val="22"/>
        </w:rPr>
        <w:t>Actividades de conocimiento en el ámbito de la innovación</w:t>
      </w:r>
      <w:r w:rsidR="002A44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4409" w:rsidRPr="002A4409">
        <w:rPr>
          <w:rFonts w:asciiTheme="minorHAnsi" w:hAnsiTheme="minorHAnsi" w:cstheme="minorHAnsi"/>
          <w:sz w:val="22"/>
          <w:szCs w:val="22"/>
        </w:rPr>
        <w:t>(tipología B)</w:t>
      </w:r>
      <w:r w:rsidR="002A4409">
        <w:rPr>
          <w:rStyle w:val="markedcontent"/>
          <w:rFonts w:asciiTheme="minorHAnsi" w:hAnsiTheme="minorHAnsi" w:cstheme="minorHAnsi"/>
          <w:sz w:val="22"/>
          <w:szCs w:val="22"/>
        </w:rPr>
        <w:t xml:space="preserve"> n</w:t>
      </w:r>
      <w:r w:rsidR="002A4409" w:rsidRPr="002A4409">
        <w:rPr>
          <w:rFonts w:asciiTheme="minorHAnsi" w:hAnsiTheme="minorHAnsi" w:cstheme="minorHAnsi"/>
          <w:sz w:val="22"/>
          <w:szCs w:val="22"/>
        </w:rPr>
        <w:t>o</w:t>
      </w:r>
      <w:r w:rsidR="002A4409">
        <w:rPr>
          <w:rFonts w:asciiTheme="minorHAnsi" w:hAnsiTheme="minorHAnsi" w:cstheme="minorHAnsi"/>
          <w:sz w:val="22"/>
          <w:szCs w:val="22"/>
        </w:rPr>
        <w:t xml:space="preserve"> </w:t>
      </w:r>
      <w:r w:rsidR="002A4409" w:rsidRPr="002A4409">
        <w:rPr>
          <w:rFonts w:asciiTheme="minorHAnsi" w:hAnsiTheme="minorHAnsi" w:cstheme="minorHAnsi"/>
          <w:sz w:val="22"/>
          <w:szCs w:val="22"/>
        </w:rPr>
        <w:t>será</w:t>
      </w:r>
      <w:r w:rsidR="002A4409">
        <w:rPr>
          <w:rFonts w:asciiTheme="minorHAnsi" w:hAnsiTheme="minorHAnsi" w:cstheme="minorHAnsi"/>
          <w:sz w:val="22"/>
          <w:szCs w:val="22"/>
        </w:rPr>
        <w:t xml:space="preserve"> </w:t>
      </w:r>
      <w:r w:rsidR="002A4409" w:rsidRPr="002A4409">
        <w:rPr>
          <w:rFonts w:asciiTheme="minorHAnsi" w:hAnsiTheme="minorHAnsi" w:cstheme="minorHAnsi"/>
          <w:sz w:val="22"/>
          <w:szCs w:val="22"/>
        </w:rPr>
        <w:t>necesaria</w:t>
      </w:r>
      <w:r w:rsidR="002A4409">
        <w:rPr>
          <w:rFonts w:asciiTheme="minorHAnsi" w:hAnsiTheme="minorHAnsi" w:cstheme="minorHAnsi"/>
          <w:sz w:val="22"/>
          <w:szCs w:val="22"/>
        </w:rPr>
        <w:t xml:space="preserve"> </w:t>
      </w:r>
      <w:r w:rsidR="002A4409" w:rsidRPr="002A4409">
        <w:rPr>
          <w:rFonts w:asciiTheme="minorHAnsi" w:hAnsiTheme="minorHAnsi" w:cstheme="minorHAnsi"/>
          <w:sz w:val="22"/>
          <w:szCs w:val="22"/>
        </w:rPr>
        <w:t>su</w:t>
      </w:r>
      <w:r w:rsidR="002A4409">
        <w:rPr>
          <w:rFonts w:asciiTheme="minorHAnsi" w:hAnsiTheme="minorHAnsi" w:cstheme="minorHAnsi"/>
          <w:sz w:val="22"/>
          <w:szCs w:val="22"/>
        </w:rPr>
        <w:t xml:space="preserve"> </w:t>
      </w:r>
      <w:r w:rsidR="002A4409" w:rsidRPr="002A4409">
        <w:rPr>
          <w:rFonts w:asciiTheme="minorHAnsi" w:hAnsiTheme="minorHAnsi" w:cstheme="minorHAnsi"/>
          <w:sz w:val="22"/>
          <w:szCs w:val="22"/>
        </w:rPr>
        <w:t>presentación</w:t>
      </w:r>
      <w:r w:rsidR="002A4409">
        <w:rPr>
          <w:rFonts w:asciiTheme="minorHAnsi" w:hAnsiTheme="minorHAnsi" w:cstheme="minorHAnsi"/>
          <w:sz w:val="22"/>
          <w:szCs w:val="22"/>
        </w:rPr>
        <w:t xml:space="preserve"> </w:t>
      </w:r>
      <w:r w:rsidR="002A4409" w:rsidRPr="002A4409">
        <w:rPr>
          <w:rFonts w:asciiTheme="minorHAnsi" w:hAnsiTheme="minorHAnsi" w:cstheme="minorHAnsi"/>
          <w:sz w:val="22"/>
          <w:szCs w:val="22"/>
        </w:rPr>
        <w:t>en</w:t>
      </w:r>
      <w:r w:rsidR="002A4409">
        <w:rPr>
          <w:rFonts w:asciiTheme="minorHAnsi" w:hAnsiTheme="minorHAnsi" w:cstheme="minorHAnsi"/>
          <w:sz w:val="22"/>
          <w:szCs w:val="22"/>
        </w:rPr>
        <w:t xml:space="preserve"> </w:t>
      </w:r>
      <w:r w:rsidR="002A4409" w:rsidRPr="002A4409">
        <w:rPr>
          <w:rFonts w:asciiTheme="minorHAnsi" w:hAnsiTheme="minorHAnsi" w:cstheme="minorHAnsi"/>
          <w:sz w:val="22"/>
          <w:szCs w:val="22"/>
        </w:rPr>
        <w:t>agrupación,</w:t>
      </w:r>
      <w:r w:rsidR="002A4409">
        <w:rPr>
          <w:rFonts w:asciiTheme="minorHAnsi" w:hAnsiTheme="minorHAnsi" w:cstheme="minorHAnsi"/>
          <w:sz w:val="22"/>
          <w:szCs w:val="22"/>
        </w:rPr>
        <w:t xml:space="preserve"> </w:t>
      </w:r>
      <w:r w:rsidR="002A4409" w:rsidRPr="002A4409">
        <w:rPr>
          <w:rFonts w:asciiTheme="minorHAnsi" w:hAnsiTheme="minorHAnsi" w:cstheme="minorHAnsi"/>
          <w:sz w:val="22"/>
          <w:szCs w:val="22"/>
        </w:rPr>
        <w:t>si</w:t>
      </w:r>
      <w:r w:rsidR="002A4409">
        <w:rPr>
          <w:rFonts w:asciiTheme="minorHAnsi" w:hAnsiTheme="minorHAnsi" w:cstheme="minorHAnsi"/>
          <w:sz w:val="22"/>
          <w:szCs w:val="22"/>
        </w:rPr>
        <w:t xml:space="preserve"> </w:t>
      </w:r>
      <w:r w:rsidR="002A4409" w:rsidRPr="002A4409">
        <w:rPr>
          <w:rFonts w:asciiTheme="minorHAnsi" w:hAnsiTheme="minorHAnsi" w:cstheme="minorHAnsi"/>
          <w:sz w:val="22"/>
          <w:szCs w:val="22"/>
        </w:rPr>
        <w:t>bien</w:t>
      </w:r>
      <w:r w:rsidR="002A4409">
        <w:rPr>
          <w:rFonts w:asciiTheme="minorHAnsi" w:hAnsiTheme="minorHAnsi" w:cstheme="minorHAnsi"/>
          <w:sz w:val="22"/>
          <w:szCs w:val="22"/>
        </w:rPr>
        <w:t xml:space="preserve"> </w:t>
      </w:r>
      <w:r w:rsidR="002A4409" w:rsidRPr="002A4409">
        <w:rPr>
          <w:rFonts w:asciiTheme="minorHAnsi" w:hAnsiTheme="minorHAnsi" w:cstheme="minorHAnsi"/>
          <w:sz w:val="22"/>
          <w:szCs w:val="22"/>
        </w:rPr>
        <w:t>se</w:t>
      </w:r>
      <w:r w:rsidR="002A4409">
        <w:rPr>
          <w:rFonts w:asciiTheme="minorHAnsi" w:hAnsiTheme="minorHAnsi" w:cstheme="minorHAnsi"/>
          <w:sz w:val="22"/>
          <w:szCs w:val="22"/>
        </w:rPr>
        <w:t xml:space="preserve"> valorará positivamente </w:t>
      </w:r>
      <w:r w:rsidR="002A4409" w:rsidRPr="002A4409">
        <w:rPr>
          <w:rFonts w:asciiTheme="minorHAnsi" w:hAnsiTheme="minorHAnsi" w:cstheme="minorHAnsi"/>
          <w:sz w:val="22"/>
          <w:szCs w:val="22"/>
        </w:rPr>
        <w:t>la</w:t>
      </w:r>
      <w:r w:rsidR="002A4409">
        <w:rPr>
          <w:rFonts w:asciiTheme="minorHAnsi" w:hAnsiTheme="minorHAnsi" w:cstheme="minorHAnsi"/>
          <w:sz w:val="22"/>
          <w:szCs w:val="22"/>
        </w:rPr>
        <w:t xml:space="preserve"> </w:t>
      </w:r>
      <w:r w:rsidR="002A4409" w:rsidRPr="002A4409">
        <w:rPr>
          <w:rFonts w:asciiTheme="minorHAnsi" w:hAnsiTheme="minorHAnsi" w:cstheme="minorHAnsi"/>
          <w:sz w:val="22"/>
          <w:szCs w:val="22"/>
        </w:rPr>
        <w:t>participación</w:t>
      </w:r>
      <w:r w:rsidR="002A4409">
        <w:rPr>
          <w:rFonts w:asciiTheme="minorHAnsi" w:hAnsiTheme="minorHAnsi" w:cstheme="minorHAnsi"/>
          <w:sz w:val="22"/>
          <w:szCs w:val="22"/>
        </w:rPr>
        <w:t xml:space="preserve"> </w:t>
      </w:r>
      <w:r w:rsidR="002A4409" w:rsidRPr="002A4409">
        <w:rPr>
          <w:rFonts w:asciiTheme="minorHAnsi" w:hAnsiTheme="minorHAnsi" w:cstheme="minorHAnsi"/>
          <w:sz w:val="22"/>
          <w:szCs w:val="22"/>
        </w:rPr>
        <w:t>en</w:t>
      </w:r>
      <w:r w:rsidR="002A4409">
        <w:rPr>
          <w:rFonts w:asciiTheme="minorHAnsi" w:hAnsiTheme="minorHAnsi" w:cstheme="minorHAnsi"/>
          <w:sz w:val="22"/>
          <w:szCs w:val="22"/>
        </w:rPr>
        <w:t xml:space="preserve"> </w:t>
      </w:r>
      <w:r w:rsidR="002A4409" w:rsidRPr="002A4409">
        <w:rPr>
          <w:rFonts w:asciiTheme="minorHAnsi" w:hAnsiTheme="minorHAnsi" w:cstheme="minorHAnsi"/>
          <w:sz w:val="22"/>
          <w:szCs w:val="22"/>
        </w:rPr>
        <w:t>alianza.</w:t>
      </w:r>
    </w:p>
    <w:p w14:paraId="5118DCC0" w14:textId="3B6A3954" w:rsidR="003575D2" w:rsidRDefault="003575D2" w:rsidP="003575D2">
      <w:pPr>
        <w:autoSpaceDE w:val="0"/>
        <w:autoSpaceDN w:val="0"/>
        <w:adjustRightInd w:val="0"/>
        <w:spacing w:after="0"/>
        <w:jc w:val="both"/>
      </w:pPr>
    </w:p>
    <w:p w14:paraId="71C40233" w14:textId="5E104EC6" w:rsidR="0014640A" w:rsidRDefault="002A4409" w:rsidP="003575D2">
      <w:pPr>
        <w:autoSpaceDE w:val="0"/>
        <w:autoSpaceDN w:val="0"/>
        <w:adjustRightInd w:val="0"/>
        <w:spacing w:after="0"/>
        <w:jc w:val="both"/>
        <w:rPr>
          <w:i/>
        </w:rPr>
      </w:pPr>
      <w:r>
        <w:t xml:space="preserve">4.- </w:t>
      </w:r>
      <w:r w:rsidRPr="002A4409">
        <w:rPr>
          <w:i/>
        </w:rPr>
        <w:t>Persona de la UGR</w:t>
      </w:r>
      <w:r w:rsidR="006E2D54">
        <w:rPr>
          <w:i/>
        </w:rPr>
        <w:t xml:space="preserve"> responsable y equipo del proyecto</w:t>
      </w:r>
    </w:p>
    <w:p w14:paraId="27F3FDF3" w14:textId="5662264C" w:rsidR="008020F3" w:rsidRDefault="008020F3" w:rsidP="003575D2">
      <w:pPr>
        <w:autoSpaceDE w:val="0"/>
        <w:autoSpaceDN w:val="0"/>
        <w:adjustRightInd w:val="0"/>
        <w:spacing w:after="0"/>
        <w:jc w:val="both"/>
        <w:rPr>
          <w:i/>
        </w:rPr>
      </w:pPr>
    </w:p>
    <w:p w14:paraId="4E35A79C" w14:textId="3DED256F" w:rsidR="008020F3" w:rsidRDefault="008020F3" w:rsidP="008020F3">
      <w:pPr>
        <w:autoSpaceDE w:val="0"/>
        <w:autoSpaceDN w:val="0"/>
        <w:adjustRightInd w:val="0"/>
        <w:spacing w:after="0"/>
        <w:jc w:val="both"/>
        <w:rPr>
          <w:i/>
          <w:highlight w:val="yellow"/>
        </w:rPr>
      </w:pPr>
      <w:r>
        <w:t xml:space="preserve">5.- </w:t>
      </w:r>
      <w:r w:rsidR="00515E0E" w:rsidRPr="006E2D54">
        <w:rPr>
          <w:i/>
        </w:rPr>
        <w:t>Modo de ejecución</w:t>
      </w:r>
    </w:p>
    <w:p w14:paraId="4DC1E6B8" w14:textId="22BD010E" w:rsidR="00515E0E" w:rsidRDefault="00515E0E" w:rsidP="00515E0E">
      <w:pPr>
        <w:pStyle w:val="Sinespaciado"/>
      </w:pPr>
    </w:p>
    <w:p w14:paraId="47DE3241" w14:textId="1D5D13DE" w:rsidR="00515E0E" w:rsidRDefault="00515E0E" w:rsidP="00515E0E">
      <w:pPr>
        <w:pStyle w:val="Sinespaciado"/>
      </w:pPr>
      <w:r>
        <w:t>Los proyectos se podrán ejecutar de las siguientes formas:</w:t>
      </w:r>
    </w:p>
    <w:p w14:paraId="16CFF1DC" w14:textId="40A34A3F" w:rsidR="00515E0E" w:rsidRDefault="00515E0E" w:rsidP="006E2D54">
      <w:pPr>
        <w:pStyle w:val="Sinespaciado"/>
        <w:numPr>
          <w:ilvl w:val="0"/>
          <w:numId w:val="4"/>
        </w:numPr>
      </w:pPr>
      <w:r>
        <w:t>Mediante ejecución directa</w:t>
      </w:r>
      <w:r w:rsidR="006E2D54">
        <w:t xml:space="preserve"> por parte del equipo de la UGR y las entidades que formen la agrupación del proyecto.</w:t>
      </w:r>
    </w:p>
    <w:p w14:paraId="31D3E048" w14:textId="34FD0BC4" w:rsidR="00515E0E" w:rsidRDefault="00515E0E" w:rsidP="006E2D54">
      <w:pPr>
        <w:pStyle w:val="Sinespaciado"/>
        <w:numPr>
          <w:ilvl w:val="0"/>
          <w:numId w:val="4"/>
        </w:numPr>
      </w:pPr>
      <w:bookmarkStart w:id="1" w:name="_Hlk132194101"/>
      <w:r>
        <w:t>A través de socios locales en el país de ejecución</w:t>
      </w:r>
      <w:r w:rsidR="006E2D54">
        <w:t>. Identificar los socios locales</w:t>
      </w:r>
    </w:p>
    <w:p w14:paraId="4472C07E" w14:textId="249480D3" w:rsidR="00515E0E" w:rsidRPr="00515E0E" w:rsidRDefault="00515E0E" w:rsidP="006E2D54">
      <w:pPr>
        <w:pStyle w:val="Sinespaciado"/>
        <w:numPr>
          <w:ilvl w:val="0"/>
          <w:numId w:val="4"/>
        </w:numPr>
      </w:pPr>
      <w:r>
        <w:t>Mediante una combinación de las dos anteriores</w:t>
      </w:r>
      <w:r w:rsidR="006E2D54">
        <w:t>. Identificar los socios locales</w:t>
      </w:r>
    </w:p>
    <w:bookmarkEnd w:id="1"/>
    <w:p w14:paraId="0E641558" w14:textId="77777777" w:rsidR="008020F3" w:rsidRDefault="008020F3" w:rsidP="003575D2">
      <w:pPr>
        <w:autoSpaceDE w:val="0"/>
        <w:autoSpaceDN w:val="0"/>
        <w:adjustRightInd w:val="0"/>
        <w:spacing w:after="0"/>
        <w:jc w:val="both"/>
        <w:rPr>
          <w:i/>
        </w:rPr>
      </w:pPr>
    </w:p>
    <w:p w14:paraId="5B6BE46B" w14:textId="6DB9207F" w:rsidR="008020F3" w:rsidRDefault="008020F3" w:rsidP="008020F3">
      <w:pPr>
        <w:autoSpaceDE w:val="0"/>
        <w:autoSpaceDN w:val="0"/>
        <w:adjustRightInd w:val="0"/>
        <w:spacing w:after="0"/>
        <w:jc w:val="both"/>
        <w:rPr>
          <w:i/>
        </w:rPr>
      </w:pPr>
      <w:r>
        <w:t xml:space="preserve">6.- </w:t>
      </w:r>
      <w:r w:rsidRPr="002A4409">
        <w:rPr>
          <w:i/>
        </w:rPr>
        <w:t>Lugar de ejecución</w:t>
      </w:r>
      <w:r w:rsidR="00FE1D12">
        <w:rPr>
          <w:i/>
        </w:rPr>
        <w:t xml:space="preserve"> del proyecto</w:t>
      </w:r>
    </w:p>
    <w:p w14:paraId="5526D2E2" w14:textId="77777777" w:rsidR="008020F3" w:rsidRDefault="008020F3" w:rsidP="008020F3">
      <w:pPr>
        <w:autoSpaceDE w:val="0"/>
        <w:autoSpaceDN w:val="0"/>
        <w:adjustRightInd w:val="0"/>
        <w:spacing w:after="0"/>
        <w:jc w:val="both"/>
      </w:pPr>
    </w:p>
    <w:p w14:paraId="501E3048" w14:textId="77777777" w:rsidR="005E7383" w:rsidRPr="005E7383" w:rsidRDefault="005E7383" w:rsidP="005E7383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cstheme="minorHAnsi"/>
        </w:rPr>
      </w:pPr>
      <w:r w:rsidRPr="005E7383">
        <w:rPr>
          <w:rStyle w:val="markedcontent"/>
          <w:rFonts w:cstheme="minorHAnsi"/>
        </w:rPr>
        <w:t>Prioridades Geográficas:</w:t>
      </w:r>
    </w:p>
    <w:p w14:paraId="508A86E9" w14:textId="77777777" w:rsidR="005E7383" w:rsidRDefault="005E7383" w:rsidP="005E738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cstheme="minorHAnsi"/>
        </w:rPr>
      </w:pPr>
      <w:r w:rsidRPr="005E7383">
        <w:rPr>
          <w:rStyle w:val="markedcontent"/>
          <w:rFonts w:cstheme="minorHAnsi"/>
        </w:rPr>
        <w:t xml:space="preserve">Acciones de cooperación para el desarrollo en el ámbito de la </w:t>
      </w:r>
      <w:r w:rsidRPr="005E7383">
        <w:rPr>
          <w:rStyle w:val="markedcontent"/>
          <w:rFonts w:cstheme="minorHAnsi"/>
          <w:b/>
        </w:rPr>
        <w:t>innovación</w:t>
      </w:r>
      <w:r w:rsidRPr="005E7383">
        <w:rPr>
          <w:rStyle w:val="markedcontent"/>
          <w:rFonts w:cstheme="minorHAnsi"/>
        </w:rPr>
        <w:t>: se pueden presentar propuestas para uno o varios países de los indicados en el siguiente párrafo, alcanzando la actuación a las áreas o sectores priorizados en la convocatoria. Las acciones pueden ejecutarse en uno de los países de asociación menos avanzados (Etiopía, Mauritania, Mozambique, Níger, Mali, Nigeria, Senegal y Haití), de asociación de renta media (Bolivia, Colombia, Cuba, Ecuador, El Salvador, Filipinas, Guatemala, Honduras, Marruecos, Nicaragua, Palestina, Paraguay, Perú y República Dominicana) y de cooperación avanzada (Argentina, Brasil, Chile, Costa Rica, México, Panamá, Uruguay, Cabo Verde, Egipto, Guinea Ecuatorial, Túnez, y Jordania), así como Líbano, campamentos de población saharaui refugiada en Tinduf (Argelia), Siria, Afganistán y Ucrania.</w:t>
      </w:r>
    </w:p>
    <w:p w14:paraId="6ACA4CD3" w14:textId="00276118" w:rsidR="008020F3" w:rsidRPr="005E7383" w:rsidRDefault="005E7383" w:rsidP="0043127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cstheme="minorHAnsi"/>
          <w:color w:val="000000"/>
        </w:rPr>
      </w:pPr>
      <w:r w:rsidRPr="005E7383">
        <w:rPr>
          <w:rStyle w:val="markedcontent"/>
          <w:rFonts w:cstheme="minorHAnsi"/>
        </w:rPr>
        <w:t xml:space="preserve">Las actividades de </w:t>
      </w:r>
      <w:r w:rsidRPr="005E7383">
        <w:rPr>
          <w:rStyle w:val="markedcontent"/>
          <w:rFonts w:cstheme="minorHAnsi"/>
          <w:b/>
        </w:rPr>
        <w:t>conocimiento</w:t>
      </w:r>
      <w:r w:rsidRPr="005E7383">
        <w:rPr>
          <w:rStyle w:val="markedcontent"/>
          <w:rFonts w:cstheme="minorHAnsi"/>
        </w:rPr>
        <w:t xml:space="preserve"> se ejecutarán íntegramente en España y podrán, en su caso, contribuir a mejorar el trabajo en cooperación en el conjunto de países y territorios donde opera la Cooperación Española.</w:t>
      </w:r>
    </w:p>
    <w:p w14:paraId="01C49650" w14:textId="77777777" w:rsidR="005E7383" w:rsidRPr="005E7383" w:rsidRDefault="005E7383" w:rsidP="005E738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B6BF94A" w14:textId="25987975" w:rsidR="008020F3" w:rsidRDefault="008020F3" w:rsidP="008020F3">
      <w:pPr>
        <w:autoSpaceDE w:val="0"/>
        <w:autoSpaceDN w:val="0"/>
        <w:adjustRightInd w:val="0"/>
        <w:spacing w:after="0"/>
        <w:jc w:val="both"/>
        <w:rPr>
          <w:i/>
        </w:rPr>
      </w:pPr>
      <w:r>
        <w:t xml:space="preserve">7.- </w:t>
      </w:r>
      <w:bookmarkStart w:id="2" w:name="_Hlk132194302"/>
      <w:r>
        <w:rPr>
          <w:i/>
        </w:rPr>
        <w:t>Breve Descripción del proyecto (incluyendo objetivo general, específico, resultados y actividades)</w:t>
      </w:r>
    </w:p>
    <w:bookmarkEnd w:id="2"/>
    <w:p w14:paraId="657848F4" w14:textId="5293B578" w:rsidR="00AB47F9" w:rsidRDefault="00AB47F9" w:rsidP="008020F3">
      <w:pPr>
        <w:autoSpaceDE w:val="0"/>
        <w:autoSpaceDN w:val="0"/>
        <w:adjustRightInd w:val="0"/>
        <w:spacing w:after="0"/>
        <w:jc w:val="both"/>
        <w:rPr>
          <w:i/>
        </w:rPr>
      </w:pPr>
    </w:p>
    <w:p w14:paraId="7A0F8962" w14:textId="5030FB29" w:rsidR="00AB47F9" w:rsidRDefault="00AB47F9" w:rsidP="00AB47F9">
      <w:pPr>
        <w:autoSpaceDE w:val="0"/>
        <w:autoSpaceDN w:val="0"/>
        <w:adjustRightInd w:val="0"/>
        <w:spacing w:after="0"/>
        <w:jc w:val="both"/>
        <w:rPr>
          <w:i/>
        </w:rPr>
      </w:pPr>
      <w:r w:rsidRPr="00AB47F9">
        <w:t>8.</w:t>
      </w:r>
      <w:r>
        <w:rPr>
          <w:i/>
        </w:rPr>
        <w:t>- Prioridades de la convocatoria con las que se alinea el proyecto</w:t>
      </w:r>
    </w:p>
    <w:p w14:paraId="02204304" w14:textId="77777777" w:rsidR="00AB47F9" w:rsidRDefault="00AB47F9" w:rsidP="00AB47F9">
      <w:pPr>
        <w:autoSpaceDE w:val="0"/>
        <w:autoSpaceDN w:val="0"/>
        <w:adjustRightInd w:val="0"/>
        <w:spacing w:after="0"/>
        <w:jc w:val="both"/>
        <w:rPr>
          <w:i/>
        </w:rPr>
      </w:pPr>
    </w:p>
    <w:p w14:paraId="5A995A30" w14:textId="3D973D58" w:rsidR="00AB47F9" w:rsidRPr="003575D2" w:rsidRDefault="00AB47F9" w:rsidP="00AB47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t xml:space="preserve">Las </w:t>
      </w:r>
      <w:r w:rsidRPr="003575D2">
        <w:rPr>
          <w:b/>
        </w:rPr>
        <w:t>prioridades temáticas</w:t>
      </w:r>
      <w:r>
        <w:t xml:space="preserve"> de la convocatoria son:</w:t>
      </w:r>
    </w:p>
    <w:p w14:paraId="4825CC7D" w14:textId="77777777" w:rsidR="00AB47F9" w:rsidRPr="003575D2" w:rsidRDefault="00AB47F9" w:rsidP="00AB47F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ED1174B" w14:textId="066075BA" w:rsidR="00BB3FC4" w:rsidRPr="00BB3FC4" w:rsidRDefault="00BB3FC4" w:rsidP="00BB3FC4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1.- Acciones innovación: </w:t>
      </w:r>
      <w:r w:rsidRPr="00BB3FC4">
        <w:rPr>
          <w:rFonts w:cstheme="minorHAnsi"/>
          <w:bCs/>
          <w:color w:val="000000"/>
        </w:rPr>
        <w:t>La convocatoria cofinanciará propuestas que se enmarquen en las siguientes líneas</w:t>
      </w:r>
      <w:r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de acción:</w:t>
      </w:r>
    </w:p>
    <w:p w14:paraId="2F015487" w14:textId="47C9E40A" w:rsidR="00BB3FC4" w:rsidRPr="00BB3FC4" w:rsidRDefault="00BB3FC4" w:rsidP="00B102F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BB3FC4">
        <w:rPr>
          <w:rFonts w:cstheme="minorHAnsi"/>
          <w:b/>
          <w:bCs/>
          <w:color w:val="000000"/>
        </w:rPr>
        <w:t>Desarrollo Rural, Seguridad Alimentaria, Nutrición y Agricultura</w:t>
      </w:r>
      <w:r w:rsidRPr="00BB3FC4">
        <w:rPr>
          <w:rFonts w:cstheme="minorHAnsi"/>
          <w:bCs/>
          <w:color w:val="000000"/>
        </w:rPr>
        <w:t>: Prácticas innovadoras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para el escalamiento de la Agroecología con incremento de la productividad agraria de los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pequeños productores para el abastecimiento de mercados locales. Técnicas innovadoras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en la gestión de reservas alimentarias y la lucha contra el hambre. Innovación social en los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procesos de desarrollo rural territorial. Enfoques innovadores en la Seguridad alimentaria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nutricional. Economía circular en pesca y acuicultura.</w:t>
      </w:r>
    </w:p>
    <w:p w14:paraId="593D7C64" w14:textId="77777777" w:rsidR="00BB3FC4" w:rsidRDefault="00BB3FC4" w:rsidP="00992E3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BB3FC4">
        <w:rPr>
          <w:rFonts w:cstheme="minorHAnsi"/>
          <w:b/>
          <w:bCs/>
          <w:color w:val="000000"/>
        </w:rPr>
        <w:t>Medioambiente y Cambio Climático</w:t>
      </w:r>
      <w:r w:rsidRPr="00BB3FC4">
        <w:rPr>
          <w:rFonts w:cstheme="minorHAnsi"/>
          <w:bCs/>
          <w:color w:val="000000"/>
        </w:rPr>
        <w:t>: Soluciones basadas en la naturaleza e iniciativas de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economía circular con impacto positivo en la adaptación o en la mitigación del cambio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climático y con beneficios sociales y económicos, con especial atención a la conservación y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restauración del suelo y del agua y a la reducción del riesgo de desastre. Aplicaciones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satelitales para la conservación de la naturaleza y la reducción de riesgos de desastre.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Propuestas en materia de eficiencia energética y ahorro de agua.</w:t>
      </w:r>
    </w:p>
    <w:p w14:paraId="6F38014B" w14:textId="77777777" w:rsidR="00BB3FC4" w:rsidRDefault="00BB3FC4" w:rsidP="00F13C8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BB3FC4">
        <w:rPr>
          <w:rFonts w:cstheme="minorHAnsi"/>
          <w:b/>
          <w:bCs/>
          <w:color w:val="000000"/>
        </w:rPr>
        <w:t>Salud:</w:t>
      </w:r>
      <w:r w:rsidRPr="00BB3FC4">
        <w:rPr>
          <w:rFonts w:cstheme="minorHAnsi"/>
          <w:bCs/>
          <w:color w:val="000000"/>
        </w:rPr>
        <w:t xml:space="preserve"> Cooperación en el ámbito I+D e innovación en salud global que contribuya al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 xml:space="preserve">fortalecimiento de los sistemas de salud, de prevención, preparación y respuesta ante </w:t>
      </w:r>
      <w:r w:rsidRPr="00BB3FC4">
        <w:rPr>
          <w:rFonts w:cstheme="minorHAnsi"/>
          <w:bCs/>
          <w:color w:val="000000"/>
        </w:rPr>
        <w:lastRenderedPageBreak/>
        <w:t>crisis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 xml:space="preserve">sanitarias con enfoque </w:t>
      </w:r>
      <w:proofErr w:type="spellStart"/>
      <w:r w:rsidRPr="00BB3FC4">
        <w:rPr>
          <w:rFonts w:cstheme="minorHAnsi"/>
          <w:bCs/>
          <w:color w:val="000000"/>
        </w:rPr>
        <w:t>One</w:t>
      </w:r>
      <w:proofErr w:type="spellEnd"/>
      <w:r w:rsidRPr="00BB3FC4">
        <w:rPr>
          <w:rFonts w:cstheme="minorHAnsi"/>
          <w:bCs/>
          <w:color w:val="000000"/>
        </w:rPr>
        <w:t xml:space="preserve"> </w:t>
      </w:r>
      <w:proofErr w:type="spellStart"/>
      <w:r w:rsidRPr="00BB3FC4">
        <w:rPr>
          <w:rFonts w:cstheme="minorHAnsi"/>
          <w:bCs/>
          <w:color w:val="000000"/>
        </w:rPr>
        <w:t>Health</w:t>
      </w:r>
      <w:proofErr w:type="spellEnd"/>
      <w:r w:rsidRPr="00BB3FC4">
        <w:rPr>
          <w:rFonts w:cstheme="minorHAnsi"/>
          <w:bCs/>
          <w:color w:val="000000"/>
        </w:rPr>
        <w:t>; así como aquellas tecnologías e instrumentos que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permitan avanzar hacia la equidad en el acceso a avances científicos y tecnológicos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(incluyendo los propios de la salud digital) para la prevención, diagnóstico y/ o tratamiento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de enfermedades prevalentes.</w:t>
      </w:r>
      <w:r w:rsidRPr="00BB3FC4">
        <w:rPr>
          <w:rFonts w:cstheme="minorHAnsi"/>
          <w:bCs/>
          <w:color w:val="000000"/>
        </w:rPr>
        <w:t xml:space="preserve"> </w:t>
      </w:r>
    </w:p>
    <w:p w14:paraId="219185E8" w14:textId="77777777" w:rsidR="00BB3FC4" w:rsidRDefault="00BB3FC4" w:rsidP="007F652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BB3FC4">
        <w:rPr>
          <w:rFonts w:cstheme="minorHAnsi"/>
          <w:b/>
          <w:bCs/>
          <w:color w:val="000000"/>
        </w:rPr>
        <w:t>Igualdad de Género:</w:t>
      </w:r>
      <w:r w:rsidRPr="00BB3FC4">
        <w:rPr>
          <w:rFonts w:cstheme="minorHAnsi"/>
          <w:bCs/>
          <w:color w:val="000000"/>
        </w:rPr>
        <w:t xml:space="preserve"> Lucha contra la violencia de género, incluida la lucha contra la trata.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Prácticas innovadoras para el fortalecimiento de los derechos económicos y laborales de las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mujeres, y la transversalización del enfoque de género en proyectos sectoriales.</w:t>
      </w:r>
    </w:p>
    <w:p w14:paraId="5ECAA973" w14:textId="77777777" w:rsidR="00BB3FC4" w:rsidRDefault="00BB3FC4" w:rsidP="00335C9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BB3FC4">
        <w:rPr>
          <w:rFonts w:cstheme="minorHAnsi"/>
          <w:b/>
          <w:bCs/>
          <w:color w:val="000000"/>
        </w:rPr>
        <w:t>Crecimiento Económico:</w:t>
      </w:r>
      <w:r w:rsidRPr="00BB3FC4">
        <w:rPr>
          <w:rFonts w:cstheme="minorHAnsi"/>
          <w:bCs/>
          <w:color w:val="000000"/>
        </w:rPr>
        <w:t xml:space="preserve"> Modelos de desarrollo económico innovador y oportunidades de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creación de empleo decente y oportunidades económicas para poblaciones vulnerables.</w:t>
      </w:r>
      <w:r w:rsidRPr="00BB3FC4">
        <w:rPr>
          <w:rFonts w:cstheme="minorHAnsi"/>
          <w:bCs/>
          <w:color w:val="000000"/>
        </w:rPr>
        <w:t xml:space="preserve"> </w:t>
      </w:r>
    </w:p>
    <w:p w14:paraId="65DC47D0" w14:textId="77777777" w:rsidR="00BB3FC4" w:rsidRDefault="00BB3FC4" w:rsidP="00C9457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BB3FC4">
        <w:rPr>
          <w:rFonts w:cstheme="minorHAnsi"/>
          <w:b/>
          <w:bCs/>
          <w:color w:val="000000"/>
        </w:rPr>
        <w:t>E</w:t>
      </w:r>
      <w:r w:rsidRPr="00BB3FC4">
        <w:rPr>
          <w:rFonts w:cstheme="minorHAnsi"/>
          <w:b/>
          <w:bCs/>
          <w:color w:val="000000"/>
        </w:rPr>
        <w:t>ducación:</w:t>
      </w:r>
      <w:r w:rsidRPr="00BB3FC4">
        <w:rPr>
          <w:rFonts w:cstheme="minorHAnsi"/>
          <w:bCs/>
          <w:color w:val="000000"/>
        </w:rPr>
        <w:t xml:space="preserve"> Fortalecimiento de los sistemas educativos mediante metodologías y prácticas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innovadoras, incidiendo en la sostenibilidad de las tecnologías educativas y con especial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atención a la educación inclusiva para colectivos vulnerables (niñas y mujeres; personas con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discapacidad; pueblos indígenas y grupos minoritarios; niñas, niños y jóvenes desplazados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o en riesgo de exclusión).</w:t>
      </w:r>
      <w:r w:rsidRPr="00BB3FC4">
        <w:rPr>
          <w:rFonts w:cstheme="minorHAnsi"/>
          <w:bCs/>
          <w:color w:val="000000"/>
        </w:rPr>
        <w:t xml:space="preserve"> </w:t>
      </w:r>
    </w:p>
    <w:p w14:paraId="49879FE3" w14:textId="77777777" w:rsidR="00BB3FC4" w:rsidRDefault="00BB3FC4" w:rsidP="005F593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BB3FC4">
        <w:rPr>
          <w:rFonts w:cstheme="minorHAnsi"/>
          <w:b/>
          <w:bCs/>
          <w:color w:val="000000"/>
        </w:rPr>
        <w:t>Gobernanza democrática:</w:t>
      </w:r>
      <w:r w:rsidRPr="00BB3FC4">
        <w:rPr>
          <w:rFonts w:cstheme="minorHAnsi"/>
          <w:bCs/>
          <w:color w:val="000000"/>
        </w:rPr>
        <w:t xml:space="preserve"> Estrategias e iniciativas de buen gobierno y gobernanza digital,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promoción y defensa de la democracia y los derechos humanos. Intervenciones que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refuercen la participación ciudadana digital en procesos democráticos a través de las TIC,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que contribuyan a crear espacios de diálogo político y social, el ejercicio de derechos de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participación política y mejora de los procesos electorales (e-</w:t>
      </w:r>
      <w:proofErr w:type="spellStart"/>
      <w:r w:rsidRPr="00BB3FC4">
        <w:rPr>
          <w:rFonts w:cstheme="minorHAnsi"/>
          <w:bCs/>
          <w:color w:val="000000"/>
        </w:rPr>
        <w:t>democracy</w:t>
      </w:r>
      <w:proofErr w:type="spellEnd"/>
      <w:r w:rsidRPr="00BB3FC4">
        <w:rPr>
          <w:rFonts w:cstheme="minorHAnsi"/>
          <w:bCs/>
          <w:color w:val="000000"/>
        </w:rPr>
        <w:t>). Promoción de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entornos digitales para un pleno ejercicio del derecho de acceso a la información pública,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la transparencia y rendición de cuentas (e-</w:t>
      </w:r>
      <w:proofErr w:type="spellStart"/>
      <w:r w:rsidRPr="00BB3FC4">
        <w:rPr>
          <w:rFonts w:cstheme="minorHAnsi"/>
          <w:bCs/>
          <w:color w:val="000000"/>
        </w:rPr>
        <w:t>Goverment</w:t>
      </w:r>
      <w:proofErr w:type="spellEnd"/>
      <w:r w:rsidRPr="00BB3FC4">
        <w:rPr>
          <w:rFonts w:cstheme="minorHAnsi"/>
          <w:bCs/>
          <w:color w:val="000000"/>
        </w:rPr>
        <w:t>), abordando las causas de las</w:t>
      </w:r>
      <w:r w:rsidRPr="00BB3FC4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desigualdades, en especial por motivos de discapacidad y de diversidad cultural.</w:t>
      </w:r>
      <w:r w:rsidRPr="00BB3FC4">
        <w:rPr>
          <w:rFonts w:cstheme="minorHAnsi"/>
          <w:bCs/>
          <w:color w:val="000000"/>
        </w:rPr>
        <w:t xml:space="preserve"> </w:t>
      </w:r>
    </w:p>
    <w:p w14:paraId="1494B3FB" w14:textId="395205BC" w:rsidR="00BB3FC4" w:rsidRDefault="00BB3FC4" w:rsidP="00B26A4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8E369F">
        <w:rPr>
          <w:rFonts w:cstheme="minorHAnsi"/>
          <w:b/>
          <w:bCs/>
          <w:color w:val="000000"/>
        </w:rPr>
        <w:t>Digitalización y desarrollo sostenible:</w:t>
      </w:r>
      <w:r w:rsidRPr="008E369F">
        <w:rPr>
          <w:rFonts w:cstheme="minorHAnsi"/>
          <w:bCs/>
          <w:color w:val="000000"/>
        </w:rPr>
        <w:t xml:space="preserve"> Gestión sostenible, uso del </w:t>
      </w:r>
      <w:proofErr w:type="spellStart"/>
      <w:r w:rsidRPr="008E369F">
        <w:rPr>
          <w:rFonts w:cstheme="minorHAnsi"/>
          <w:bCs/>
          <w:color w:val="000000"/>
        </w:rPr>
        <w:t>big</w:t>
      </w:r>
      <w:proofErr w:type="spellEnd"/>
      <w:r w:rsidRPr="008E369F">
        <w:rPr>
          <w:rFonts w:cstheme="minorHAnsi"/>
          <w:bCs/>
          <w:color w:val="000000"/>
        </w:rPr>
        <w:t xml:space="preserve"> data y de sistemas</w:t>
      </w:r>
      <w:r w:rsidR="008E369F" w:rsidRPr="008E369F">
        <w:rPr>
          <w:rFonts w:cstheme="minorHAnsi"/>
          <w:bCs/>
          <w:color w:val="000000"/>
        </w:rPr>
        <w:t xml:space="preserve"> </w:t>
      </w:r>
      <w:proofErr w:type="gramStart"/>
      <w:r w:rsidRPr="008E369F">
        <w:rPr>
          <w:rFonts w:cstheme="minorHAnsi"/>
          <w:bCs/>
          <w:color w:val="000000"/>
        </w:rPr>
        <w:t>prospectivos</w:t>
      </w:r>
      <w:proofErr w:type="gramEnd"/>
      <w:r w:rsidRPr="008E369F">
        <w:rPr>
          <w:rFonts w:cstheme="minorHAnsi"/>
          <w:bCs/>
          <w:color w:val="000000"/>
        </w:rPr>
        <w:t xml:space="preserve"> así como de los sistemas de información geográfica en el ámbito político,</w:t>
      </w:r>
      <w:r w:rsidR="007255F7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económico, medioambiental, de luchas contra las desigualdades y la salud, así como uso de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sistemas y tecnologías de la información en la acción humanitaria.</w:t>
      </w:r>
    </w:p>
    <w:p w14:paraId="1AB2CFCC" w14:textId="77777777" w:rsidR="008E369F" w:rsidRPr="008E369F" w:rsidRDefault="008E369F" w:rsidP="008E369F">
      <w:pPr>
        <w:pStyle w:val="Prrafodelista"/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</w:p>
    <w:p w14:paraId="73CFCD92" w14:textId="503CC512" w:rsidR="00BB3FC4" w:rsidRPr="00BB3FC4" w:rsidRDefault="00BB3FC4" w:rsidP="00BB3FC4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BB3FC4">
        <w:rPr>
          <w:rFonts w:cstheme="minorHAnsi"/>
          <w:bCs/>
          <w:color w:val="000000"/>
        </w:rPr>
        <w:t xml:space="preserve">2. </w:t>
      </w:r>
      <w:r w:rsidRPr="008E369F">
        <w:rPr>
          <w:rFonts w:cstheme="minorHAnsi"/>
          <w:b/>
          <w:bCs/>
          <w:color w:val="000000"/>
        </w:rPr>
        <w:t>Actividades de conocimiento</w:t>
      </w:r>
      <w:r w:rsidRPr="00BB3FC4">
        <w:rPr>
          <w:rFonts w:cstheme="minorHAnsi"/>
          <w:bCs/>
          <w:color w:val="000000"/>
        </w:rPr>
        <w:t>: Se seleccionarán proyectos que ayuden a generar capacidades</w:t>
      </w:r>
      <w:r w:rsidR="008E369F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y conocimiento en el seno de la AECID y la Cooperación Española sobre diversas materias. Se</w:t>
      </w:r>
    </w:p>
    <w:p w14:paraId="54462CE1" w14:textId="77777777" w:rsidR="008E369F" w:rsidRDefault="00BB3FC4" w:rsidP="00BB3FC4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BB3FC4">
        <w:rPr>
          <w:rFonts w:cstheme="minorHAnsi"/>
          <w:bCs/>
          <w:color w:val="000000"/>
        </w:rPr>
        <w:t xml:space="preserve">incluirán aquí </w:t>
      </w:r>
      <w:proofErr w:type="gramStart"/>
      <w:r w:rsidRPr="00BB3FC4">
        <w:rPr>
          <w:rFonts w:cstheme="minorHAnsi"/>
          <w:bCs/>
          <w:color w:val="000000"/>
        </w:rPr>
        <w:t>estudios</w:t>
      </w:r>
      <w:proofErr w:type="gramEnd"/>
      <w:r w:rsidRPr="00BB3FC4">
        <w:rPr>
          <w:rFonts w:cstheme="minorHAnsi"/>
          <w:bCs/>
          <w:color w:val="000000"/>
        </w:rPr>
        <w:t xml:space="preserve"> pero sobre todo actividades de capacitación, desarrollo de</w:t>
      </w:r>
      <w:r w:rsidR="008E369F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herramientas y metodologías innovadoras. Las entidades beneficiarias trabajarán en</w:t>
      </w:r>
      <w:r w:rsidR="008E369F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colaboración con las unidades de la AECID competentes por la materia. Se financiará como</w:t>
      </w:r>
      <w:r w:rsidR="008E369F">
        <w:rPr>
          <w:rFonts w:cstheme="minorHAnsi"/>
          <w:bCs/>
          <w:color w:val="000000"/>
        </w:rPr>
        <w:t xml:space="preserve"> </w:t>
      </w:r>
      <w:r w:rsidRPr="00BB3FC4">
        <w:rPr>
          <w:rFonts w:cstheme="minorHAnsi"/>
          <w:bCs/>
          <w:color w:val="000000"/>
        </w:rPr>
        <w:t>máximo una propuesta de cada uno de los siguientes ámbitos:</w:t>
      </w:r>
    </w:p>
    <w:p w14:paraId="0D8B88F4" w14:textId="4633DDDC" w:rsidR="00BB3FC4" w:rsidRPr="008E369F" w:rsidRDefault="00BB3FC4" w:rsidP="006B694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8E369F">
        <w:rPr>
          <w:rFonts w:cstheme="minorHAnsi"/>
          <w:b/>
          <w:bCs/>
          <w:color w:val="000000"/>
        </w:rPr>
        <w:t>Nexo Humanitaria/desarrollo</w:t>
      </w:r>
      <w:r w:rsidRPr="008E369F">
        <w:rPr>
          <w:rFonts w:cstheme="minorHAnsi"/>
          <w:bCs/>
          <w:color w:val="000000"/>
        </w:rPr>
        <w:t>: Propuestas que contribuyan a reforzar la implementación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del Nexo HDP en el sistema de la Cooperación Española, permitiendo realizar un análisis de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la actual situación operativa y servir de fundamento para el desarrollo de metodologías,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incentivos institucionales, e instrumentos específicos que permitan impulsar la puesta en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práctica del Nexo HDP. Las propuestas deben basarse en una interlocución con distintas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unidades en sede y terreno, así como con otros actores de la Cooperación Española con los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cuales la AECID colabora, y deben incluir productos concretos que ayuden a operacionalizar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la implementación del triple Nexo en la Cooperación Española.</w:t>
      </w:r>
    </w:p>
    <w:p w14:paraId="781A56AF" w14:textId="77777777" w:rsidR="008E369F" w:rsidRDefault="00BB3FC4" w:rsidP="005A0C1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8E369F">
        <w:rPr>
          <w:rFonts w:cstheme="minorHAnsi"/>
          <w:b/>
          <w:bCs/>
          <w:color w:val="000000"/>
        </w:rPr>
        <w:lastRenderedPageBreak/>
        <w:t xml:space="preserve">Empresa y Derechos Humanos: </w:t>
      </w:r>
      <w:r w:rsidRPr="008E369F">
        <w:rPr>
          <w:rFonts w:cstheme="minorHAnsi"/>
          <w:bCs/>
          <w:color w:val="000000"/>
        </w:rPr>
        <w:t>herramientas de aplicación operativa de los principios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rectores sobre las empresas y los derechos humanos. Énfasis en debida diligencia de la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empresa como actor esencial en la observación de los derechos humanos; facilitación de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mecanismos de remedio.</w:t>
      </w:r>
      <w:r w:rsidR="008E369F" w:rsidRPr="008E369F">
        <w:rPr>
          <w:rFonts w:cstheme="minorHAnsi"/>
          <w:bCs/>
          <w:color w:val="000000"/>
        </w:rPr>
        <w:t xml:space="preserve"> </w:t>
      </w:r>
    </w:p>
    <w:p w14:paraId="31F4F44B" w14:textId="77777777" w:rsidR="008E369F" w:rsidRDefault="00BB3FC4" w:rsidP="00BD469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8E369F">
        <w:rPr>
          <w:rFonts w:cstheme="minorHAnsi"/>
          <w:b/>
          <w:bCs/>
          <w:color w:val="000000"/>
        </w:rPr>
        <w:t>Digitalización incluyente y derechos digitales:</w:t>
      </w:r>
      <w:r w:rsidRPr="008E369F">
        <w:rPr>
          <w:rFonts w:cstheme="minorHAnsi"/>
          <w:bCs/>
          <w:color w:val="000000"/>
        </w:rPr>
        <w:t xml:space="preserve"> Aplicación a los países prioritarios de la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Cooperación Española de los derechos y libertades digitales, incluido el acceso universal a la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red y la formación digital y reconocimiento del derecho a la privacidad y a la desconexión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digital, Impulso al diseño de proyectos innovadores tecnológicos o sociales para la mejora de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la Inclusión digital con el fin de paliar la brecha digital y de un marco de ética digital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responsable, especialmente en el caso de la Inteligencia Artificial.</w:t>
      </w:r>
      <w:r w:rsidR="008E369F" w:rsidRPr="008E369F">
        <w:rPr>
          <w:rFonts w:cstheme="minorHAnsi"/>
          <w:bCs/>
          <w:color w:val="000000"/>
        </w:rPr>
        <w:t xml:space="preserve"> </w:t>
      </w:r>
    </w:p>
    <w:p w14:paraId="479470D6" w14:textId="77777777" w:rsidR="008E369F" w:rsidRDefault="00BB3FC4" w:rsidP="00B4705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8E369F">
        <w:rPr>
          <w:rFonts w:cstheme="minorHAnsi"/>
          <w:b/>
          <w:bCs/>
          <w:color w:val="000000"/>
        </w:rPr>
        <w:t>Enfoque de desigualdades:</w:t>
      </w:r>
      <w:r w:rsidRPr="008E369F">
        <w:rPr>
          <w:rFonts w:cstheme="minorHAnsi"/>
          <w:bCs/>
          <w:color w:val="000000"/>
        </w:rPr>
        <w:t xml:space="preserve"> Estudios que faciliten un mejor conocimiento de las situaciones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de desigualdad de los países socios de nuestra cooperación, y elaboración de indicadores y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metodologías para incorporar un enfoque de desigualdades en los trabajos de la AECID y la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cooperación española.</w:t>
      </w:r>
      <w:r w:rsidR="008E369F" w:rsidRPr="008E369F">
        <w:rPr>
          <w:rFonts w:cstheme="minorHAnsi"/>
          <w:bCs/>
          <w:color w:val="000000"/>
        </w:rPr>
        <w:t xml:space="preserve"> </w:t>
      </w:r>
    </w:p>
    <w:p w14:paraId="2D3782A2" w14:textId="77777777" w:rsidR="008E369F" w:rsidRDefault="00BB3FC4" w:rsidP="00BB3F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8E369F">
        <w:rPr>
          <w:rFonts w:cstheme="minorHAnsi"/>
          <w:b/>
          <w:bCs/>
          <w:color w:val="000000"/>
        </w:rPr>
        <w:t>Eliminación de barreras regulatorias y obstáculos a la inversión privada:</w:t>
      </w:r>
      <w:r w:rsidRPr="008E369F">
        <w:rPr>
          <w:rFonts w:cstheme="minorHAnsi"/>
          <w:bCs/>
          <w:color w:val="000000"/>
        </w:rPr>
        <w:t xml:space="preserve"> Identificación de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obstáculos a la inversión y buenas prácticas de apoyo a los cambios regulatorios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favorecedores del funcionamiento del sector privado, en áreas como fiscalidad, mejoras del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funcionamiento de los mercados, seguridad jurídica y transparencia, y la mejora en la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interoperabilidad de sistemas que favorezca la integración regional.</w:t>
      </w:r>
    </w:p>
    <w:p w14:paraId="20DBA403" w14:textId="77777777" w:rsidR="008E369F" w:rsidRDefault="00BB3FC4" w:rsidP="0049718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8E369F">
        <w:rPr>
          <w:rFonts w:cstheme="minorHAnsi"/>
          <w:b/>
          <w:bCs/>
          <w:color w:val="000000"/>
        </w:rPr>
        <w:t>Empleo productivo de remesas, migración circular e incentivos al emprendimiento local:</w:t>
      </w:r>
      <w:r w:rsidRPr="008E369F">
        <w:rPr>
          <w:rFonts w:cstheme="minorHAnsi"/>
          <w:bCs/>
          <w:color w:val="000000"/>
        </w:rPr>
        <w:t xml:space="preserve"> Se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propone incluir soluciones y buenas prácticas que se centren en la diáspora como elemento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de desarrollo en sus países de origen, favoreciendo esquemas de transferencia de tecnología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e inversiones de los migrantes en negocios productivos en sus países de origen.</w:t>
      </w:r>
      <w:r w:rsidR="008E369F" w:rsidRPr="008E369F">
        <w:rPr>
          <w:rFonts w:cstheme="minorHAnsi"/>
          <w:bCs/>
          <w:color w:val="000000"/>
        </w:rPr>
        <w:t xml:space="preserve"> </w:t>
      </w:r>
    </w:p>
    <w:p w14:paraId="38891420" w14:textId="5DD6F034" w:rsidR="00BB3FC4" w:rsidRPr="008E369F" w:rsidRDefault="00BB3FC4" w:rsidP="008A500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8E369F">
        <w:rPr>
          <w:rFonts w:cstheme="minorHAnsi"/>
          <w:b/>
          <w:bCs/>
          <w:color w:val="000000"/>
        </w:rPr>
        <w:t>Agua en África y Oriente Medio:</w:t>
      </w:r>
      <w:r w:rsidRPr="008E369F">
        <w:rPr>
          <w:rFonts w:cstheme="minorHAnsi"/>
          <w:bCs/>
          <w:color w:val="000000"/>
        </w:rPr>
        <w:t xml:space="preserve"> Mejorar el conocimiento sobre la disponibilidad y uso del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agua, su gestión, los potenciales instrumentos de trabajo en África y Oriente Medio, y avanzar</w:t>
      </w:r>
      <w:r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en la propuesta de programas e iniciativas desde la Cooperación Española que incrementen</w:t>
      </w:r>
      <w:r w:rsidR="008E369F" w:rsidRPr="008E369F">
        <w:rPr>
          <w:rFonts w:cstheme="minorHAnsi"/>
          <w:bCs/>
          <w:color w:val="000000"/>
        </w:rPr>
        <w:t xml:space="preserve"> </w:t>
      </w:r>
      <w:r w:rsidRPr="008E369F">
        <w:rPr>
          <w:rFonts w:cstheme="minorHAnsi"/>
          <w:bCs/>
          <w:color w:val="000000"/>
        </w:rPr>
        <w:t>el impacto de nuestra acción en el sector en estas áreas geográficas.</w:t>
      </w:r>
    </w:p>
    <w:p w14:paraId="2ABCF453" w14:textId="77777777" w:rsidR="00BB3FC4" w:rsidRPr="00BB3FC4" w:rsidRDefault="00BB3FC4" w:rsidP="00BB3FC4">
      <w:pPr>
        <w:autoSpaceDE w:val="0"/>
        <w:autoSpaceDN w:val="0"/>
        <w:adjustRightInd w:val="0"/>
        <w:spacing w:after="0"/>
        <w:jc w:val="both"/>
      </w:pPr>
    </w:p>
    <w:p w14:paraId="64C8BE18" w14:textId="3E9DE275" w:rsidR="002A4409" w:rsidRDefault="00AB47F9" w:rsidP="002A4409">
      <w:pPr>
        <w:autoSpaceDE w:val="0"/>
        <w:autoSpaceDN w:val="0"/>
        <w:adjustRightInd w:val="0"/>
        <w:spacing w:after="0"/>
        <w:jc w:val="both"/>
        <w:rPr>
          <w:i/>
        </w:rPr>
      </w:pPr>
      <w:r>
        <w:t>9</w:t>
      </w:r>
      <w:r w:rsidR="002A4409">
        <w:t xml:space="preserve">.- </w:t>
      </w:r>
      <w:r w:rsidR="002A4409">
        <w:rPr>
          <w:i/>
        </w:rPr>
        <w:t>Duración del proy</w:t>
      </w:r>
      <w:bookmarkStart w:id="3" w:name="_GoBack"/>
      <w:bookmarkEnd w:id="3"/>
      <w:r w:rsidR="002A4409">
        <w:rPr>
          <w:i/>
        </w:rPr>
        <w:t>ecto</w:t>
      </w:r>
    </w:p>
    <w:p w14:paraId="6220CE90" w14:textId="77777777" w:rsidR="002A4409" w:rsidRDefault="002A4409" w:rsidP="002A4409">
      <w:pPr>
        <w:pStyle w:val="Sinespaciado"/>
        <w:rPr>
          <w:rStyle w:val="markedcontent"/>
          <w:rFonts w:cstheme="minorHAnsi"/>
        </w:rPr>
      </w:pPr>
    </w:p>
    <w:p w14:paraId="19371228" w14:textId="54ACC8B6" w:rsidR="0014640A" w:rsidRPr="008020F3" w:rsidRDefault="002A4409" w:rsidP="002A4409">
      <w:pPr>
        <w:pStyle w:val="Sinespaciad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La d</w:t>
      </w:r>
      <w:r w:rsidR="0014640A" w:rsidRPr="002A4409">
        <w:rPr>
          <w:rStyle w:val="markedcontent"/>
          <w:rFonts w:cstheme="minorHAnsi"/>
        </w:rPr>
        <w:t>uración máxima de l</w:t>
      </w:r>
      <w:r>
        <w:rPr>
          <w:rStyle w:val="markedcontent"/>
          <w:rFonts w:cstheme="minorHAnsi"/>
        </w:rPr>
        <w:t>o</w:t>
      </w:r>
      <w:r w:rsidR="0014640A" w:rsidRPr="002A4409">
        <w:rPr>
          <w:rStyle w:val="markedcontent"/>
          <w:rFonts w:cstheme="minorHAnsi"/>
        </w:rPr>
        <w:t xml:space="preserve">s </w:t>
      </w:r>
      <w:r>
        <w:rPr>
          <w:rStyle w:val="markedcontent"/>
          <w:rFonts w:cstheme="minorHAnsi"/>
        </w:rPr>
        <w:t>proyectos será de</w:t>
      </w:r>
      <w:r w:rsidR="0014640A" w:rsidRPr="002A4409">
        <w:rPr>
          <w:rStyle w:val="markedcontent"/>
          <w:rFonts w:cstheme="minorHAnsi"/>
        </w:rPr>
        <w:t xml:space="preserve"> </w:t>
      </w:r>
      <w:r w:rsidR="0014640A" w:rsidRPr="008020F3">
        <w:rPr>
          <w:rStyle w:val="markedcontent"/>
          <w:rFonts w:cstheme="minorHAnsi"/>
          <w:b/>
        </w:rPr>
        <w:t>24 meses</w:t>
      </w:r>
      <w:r w:rsidR="0014640A" w:rsidRPr="002A4409">
        <w:rPr>
          <w:rStyle w:val="markedcontent"/>
          <w:rFonts w:cstheme="minorHAnsi"/>
        </w:rPr>
        <w:t xml:space="preserve"> para </w:t>
      </w:r>
      <w:r w:rsidR="0014640A" w:rsidRPr="008020F3">
        <w:rPr>
          <w:rStyle w:val="markedcontent"/>
          <w:rFonts w:cstheme="minorHAnsi"/>
        </w:rPr>
        <w:t xml:space="preserve">las </w:t>
      </w:r>
      <w:r w:rsidRPr="008020F3">
        <w:t>Acciones que impulsen soluciones innovadoras (tipología A)</w:t>
      </w:r>
      <w:r w:rsidR="0014640A" w:rsidRPr="008020F3">
        <w:rPr>
          <w:rStyle w:val="markedcontent"/>
          <w:rFonts w:cstheme="minorHAnsi"/>
        </w:rPr>
        <w:t xml:space="preserve">, y para las </w:t>
      </w:r>
      <w:r w:rsidR="008020F3" w:rsidRPr="008020F3">
        <w:rPr>
          <w:rFonts w:cstheme="minorHAnsi"/>
        </w:rPr>
        <w:t>Actividades de conocimiento en el ámbito de la innovación (tipología B)</w:t>
      </w:r>
      <w:r w:rsidR="0014640A" w:rsidRPr="008020F3">
        <w:rPr>
          <w:rStyle w:val="markedcontent"/>
          <w:rFonts w:cstheme="minorHAnsi"/>
        </w:rPr>
        <w:t>.</w:t>
      </w:r>
    </w:p>
    <w:p w14:paraId="14AD1E96" w14:textId="77777777" w:rsidR="00AB47F9" w:rsidRDefault="00AB47F9" w:rsidP="008020F3">
      <w:pPr>
        <w:autoSpaceDE w:val="0"/>
        <w:autoSpaceDN w:val="0"/>
        <w:adjustRightInd w:val="0"/>
        <w:spacing w:after="0"/>
        <w:jc w:val="both"/>
      </w:pPr>
    </w:p>
    <w:p w14:paraId="6CA98EB9" w14:textId="66CC8C58" w:rsidR="008020F3" w:rsidRDefault="00AB47F9" w:rsidP="008020F3">
      <w:pPr>
        <w:autoSpaceDE w:val="0"/>
        <w:autoSpaceDN w:val="0"/>
        <w:adjustRightInd w:val="0"/>
        <w:spacing w:after="0"/>
        <w:jc w:val="both"/>
        <w:rPr>
          <w:i/>
        </w:rPr>
      </w:pPr>
      <w:r>
        <w:t>10</w:t>
      </w:r>
      <w:r w:rsidR="008020F3">
        <w:t xml:space="preserve">.- </w:t>
      </w:r>
      <w:r w:rsidR="008020F3">
        <w:rPr>
          <w:i/>
        </w:rPr>
        <w:t>Presupuesto del proyecto</w:t>
      </w:r>
    </w:p>
    <w:p w14:paraId="16BF578D" w14:textId="77777777" w:rsidR="008020F3" w:rsidRDefault="008020F3" w:rsidP="008020F3">
      <w:pPr>
        <w:autoSpaceDE w:val="0"/>
        <w:autoSpaceDN w:val="0"/>
        <w:adjustRightInd w:val="0"/>
        <w:spacing w:after="0"/>
        <w:jc w:val="both"/>
        <w:rPr>
          <w:i/>
        </w:rPr>
      </w:pPr>
    </w:p>
    <w:p w14:paraId="7A578A01" w14:textId="77777777" w:rsidR="008020F3" w:rsidRDefault="008020F3" w:rsidP="0014640A">
      <w:pPr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El presupuesto de los proyectos se deberá ajustar a los siguientes límites:</w:t>
      </w:r>
      <w:r w:rsidRPr="008020F3">
        <w:rPr>
          <w:rStyle w:val="markedcontent"/>
          <w:rFonts w:cstheme="minorHAnsi"/>
        </w:rPr>
        <w:t xml:space="preserve"> </w:t>
      </w:r>
    </w:p>
    <w:p w14:paraId="44FE0B7C" w14:textId="51B98F8F" w:rsidR="008020F3" w:rsidRDefault="008020F3" w:rsidP="008020F3">
      <w:pPr>
        <w:pStyle w:val="Prrafodelista"/>
        <w:numPr>
          <w:ilvl w:val="0"/>
          <w:numId w:val="1"/>
        </w:numPr>
        <w:jc w:val="both"/>
        <w:rPr>
          <w:rStyle w:val="markedcontent"/>
          <w:rFonts w:cstheme="minorHAnsi"/>
        </w:rPr>
      </w:pPr>
      <w:r w:rsidRPr="003575D2">
        <w:rPr>
          <w:b/>
        </w:rPr>
        <w:t>Acciones</w:t>
      </w:r>
      <w:r>
        <w:rPr>
          <w:b/>
        </w:rPr>
        <w:t xml:space="preserve"> </w:t>
      </w:r>
      <w:r w:rsidRPr="003575D2">
        <w:rPr>
          <w:b/>
        </w:rPr>
        <w:t>que impulsen soluciones innovadoras</w:t>
      </w:r>
      <w:r>
        <w:rPr>
          <w:b/>
        </w:rPr>
        <w:t xml:space="preserve"> </w:t>
      </w:r>
      <w:r w:rsidRPr="002A4409">
        <w:t>(tipología A)</w:t>
      </w:r>
      <w:r w:rsidR="0014640A" w:rsidRPr="008020F3">
        <w:rPr>
          <w:rStyle w:val="markedcontent"/>
          <w:rFonts w:cstheme="minorHAnsi"/>
        </w:rPr>
        <w:t>: mínimo 400.000€</w:t>
      </w:r>
      <w:r>
        <w:rPr>
          <w:rStyle w:val="markedcontent"/>
          <w:rFonts w:cstheme="minorHAnsi"/>
        </w:rPr>
        <w:t xml:space="preserve"> / </w:t>
      </w:r>
      <w:r w:rsidR="0014640A" w:rsidRPr="008020F3">
        <w:rPr>
          <w:rStyle w:val="markedcontent"/>
          <w:rFonts w:cstheme="minorHAnsi"/>
        </w:rPr>
        <w:t>máximo</w:t>
      </w:r>
      <w:r>
        <w:rPr>
          <w:rStyle w:val="markedcontent"/>
          <w:rFonts w:cstheme="minorHAnsi"/>
        </w:rPr>
        <w:t xml:space="preserve"> </w:t>
      </w:r>
      <w:r w:rsidR="009B29DF">
        <w:rPr>
          <w:rStyle w:val="markedcontent"/>
          <w:rFonts w:cstheme="minorHAnsi"/>
        </w:rPr>
        <w:t>9</w:t>
      </w:r>
      <w:r w:rsidR="0014640A" w:rsidRPr="008020F3">
        <w:rPr>
          <w:rStyle w:val="markedcontent"/>
          <w:rFonts w:cstheme="minorHAnsi"/>
        </w:rPr>
        <w:t>00.000€</w:t>
      </w:r>
    </w:p>
    <w:p w14:paraId="70C047B1" w14:textId="698990BD" w:rsidR="0014640A" w:rsidRPr="008020F3" w:rsidRDefault="008020F3" w:rsidP="008020F3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A4409">
        <w:rPr>
          <w:rFonts w:cstheme="minorHAnsi"/>
          <w:b/>
        </w:rPr>
        <w:t>Actividades de conocimiento en el ámbito de la innovación</w:t>
      </w:r>
      <w:r>
        <w:rPr>
          <w:rFonts w:cstheme="minorHAnsi"/>
          <w:b/>
        </w:rPr>
        <w:t xml:space="preserve"> </w:t>
      </w:r>
      <w:r w:rsidRPr="002A4409">
        <w:rPr>
          <w:rFonts w:cstheme="minorHAnsi"/>
        </w:rPr>
        <w:t>(tipología B)</w:t>
      </w:r>
      <w:r w:rsidR="0014640A" w:rsidRPr="008020F3">
        <w:rPr>
          <w:rStyle w:val="markedcontent"/>
          <w:rFonts w:cstheme="minorHAnsi"/>
        </w:rPr>
        <w:t>: mínimo 100.000€</w:t>
      </w:r>
      <w:r>
        <w:rPr>
          <w:rStyle w:val="markedcontent"/>
          <w:rFonts w:cstheme="minorHAnsi"/>
        </w:rPr>
        <w:t xml:space="preserve"> /</w:t>
      </w:r>
      <w:r w:rsidR="0014640A" w:rsidRPr="008020F3">
        <w:rPr>
          <w:rStyle w:val="markedcontent"/>
          <w:rFonts w:cstheme="minorHAnsi"/>
        </w:rPr>
        <w:t xml:space="preserve"> máximo </w:t>
      </w:r>
      <w:r w:rsidR="009B29DF">
        <w:rPr>
          <w:rStyle w:val="markedcontent"/>
          <w:rFonts w:cstheme="minorHAnsi"/>
        </w:rPr>
        <w:t>5</w:t>
      </w:r>
      <w:r w:rsidR="0014640A" w:rsidRPr="008020F3">
        <w:rPr>
          <w:rStyle w:val="markedcontent"/>
          <w:rFonts w:cstheme="minorHAnsi"/>
        </w:rPr>
        <w:t>00.000€</w:t>
      </w:r>
    </w:p>
    <w:p w14:paraId="22451CC9" w14:textId="77777777" w:rsidR="00F15372" w:rsidRDefault="00F15372" w:rsidP="003575D2">
      <w:pPr>
        <w:autoSpaceDE w:val="0"/>
        <w:autoSpaceDN w:val="0"/>
        <w:adjustRightInd w:val="0"/>
        <w:spacing w:after="0"/>
        <w:jc w:val="both"/>
      </w:pPr>
    </w:p>
    <w:p w14:paraId="549AD2AA" w14:textId="763ECFE9" w:rsidR="003575D2" w:rsidRDefault="003575D2" w:rsidP="003575D2">
      <w:pPr>
        <w:jc w:val="both"/>
      </w:pPr>
      <w:r w:rsidRPr="001C681C">
        <w:t>Plazo de entrega de Notas de Concepto</w:t>
      </w:r>
      <w:r w:rsidRPr="007706D1">
        <w:t xml:space="preserve">: </w:t>
      </w:r>
      <w:r w:rsidRPr="007706D1">
        <w:rPr>
          <w:b/>
        </w:rPr>
        <w:t xml:space="preserve">Hasta el </w:t>
      </w:r>
      <w:r w:rsidR="007706D1" w:rsidRPr="007706D1">
        <w:rPr>
          <w:b/>
        </w:rPr>
        <w:t>1</w:t>
      </w:r>
      <w:r w:rsidR="005E7383">
        <w:rPr>
          <w:b/>
        </w:rPr>
        <w:t>0</w:t>
      </w:r>
      <w:r w:rsidRPr="007706D1">
        <w:rPr>
          <w:b/>
        </w:rPr>
        <w:t xml:space="preserve"> de </w:t>
      </w:r>
      <w:r w:rsidR="005E7383">
        <w:rPr>
          <w:b/>
        </w:rPr>
        <w:t>abril</w:t>
      </w:r>
      <w:r w:rsidRPr="007706D1">
        <w:rPr>
          <w:b/>
        </w:rPr>
        <w:t xml:space="preserve"> de 202</w:t>
      </w:r>
      <w:r w:rsidR="005E7383">
        <w:rPr>
          <w:b/>
        </w:rPr>
        <w:t>4</w:t>
      </w:r>
      <w:r w:rsidRPr="007706D1">
        <w:rPr>
          <w:b/>
        </w:rPr>
        <w:t xml:space="preserve"> a las 23:59h</w:t>
      </w:r>
      <w:r w:rsidRPr="007706D1">
        <w:t>.</w:t>
      </w:r>
    </w:p>
    <w:p w14:paraId="06479852" w14:textId="62BB0E2F" w:rsidR="008A4E52" w:rsidRPr="008A4E52" w:rsidRDefault="003575D2" w:rsidP="008A4E52">
      <w:pPr>
        <w:jc w:val="both"/>
      </w:pPr>
      <w:r w:rsidRPr="008A4E52">
        <w:lastRenderedPageBreak/>
        <w:t xml:space="preserve">Forma de envío: Las notas de concepto se enviarán por </w:t>
      </w:r>
      <w:r w:rsidR="008A4E52" w:rsidRPr="008A4E52">
        <w:t>a través del Registro electrónico de la Universidad de Granada (</w:t>
      </w:r>
      <w:hyperlink r:id="rId5" w:history="1">
        <w:r w:rsidR="008A4E52" w:rsidRPr="008A4E52">
          <w:t>sl.ugr.es/0bDP</w:t>
        </w:r>
      </w:hyperlink>
      <w:r w:rsidR="008A4E52" w:rsidRPr="008A4E52">
        <w:t xml:space="preserve">). </w:t>
      </w:r>
    </w:p>
    <w:p w14:paraId="1250D8DE" w14:textId="30C4BB06" w:rsidR="003575D2" w:rsidRDefault="003575D2" w:rsidP="003575D2">
      <w:pPr>
        <w:jc w:val="both"/>
      </w:pPr>
      <w:r w:rsidRPr="008F5F8D">
        <w:rPr>
          <w:b/>
        </w:rPr>
        <w:t>Las diferentes propuestas recibidas serán valoradas por el Consejo Asesor de CICODE</w:t>
      </w:r>
      <w:r w:rsidRPr="008F5F8D">
        <w:t xml:space="preserve">, órgano que realizará la selección </w:t>
      </w:r>
      <w:r>
        <w:t>final</w:t>
      </w:r>
      <w:r w:rsidRPr="008F5F8D">
        <w:t xml:space="preserve"> de </w:t>
      </w:r>
      <w:r>
        <w:t xml:space="preserve">los </w:t>
      </w:r>
      <w:r w:rsidRPr="008F5F8D">
        <w:t>proyectos a presentar</w:t>
      </w:r>
      <w:r>
        <w:t xml:space="preserve"> a la convocatoria de la AECID</w:t>
      </w:r>
      <w:r w:rsidRPr="008F5F8D">
        <w:t xml:space="preserve">, en función de las condiciones </w:t>
      </w:r>
      <w:r w:rsidR="007706D1">
        <w:t>marcadas por</w:t>
      </w:r>
      <w:r w:rsidRPr="008F5F8D">
        <w:t xml:space="preserve"> la convocatoria</w:t>
      </w:r>
      <w:r w:rsidR="007706D1">
        <w:t xml:space="preserve"> y</w:t>
      </w:r>
      <w:r w:rsidRPr="008F5F8D">
        <w:t xml:space="preserve"> la estrategia de cooperación universitaria al desarrollo de la UGR</w:t>
      </w:r>
      <w:r w:rsidR="007706D1">
        <w:t>.</w:t>
      </w:r>
      <w:r w:rsidRPr="008F5F8D">
        <w:t xml:space="preserve"> </w:t>
      </w:r>
      <w:r>
        <w:t>Se notificará la decisión a todas las personas</w:t>
      </w:r>
      <w:r w:rsidRPr="008F5F8D">
        <w:t xml:space="preserve"> solicitantes.</w:t>
      </w:r>
      <w:r>
        <w:t xml:space="preserve"> </w:t>
      </w:r>
    </w:p>
    <w:p w14:paraId="58EFB329" w14:textId="77777777" w:rsidR="00AB47F9" w:rsidRDefault="00AB47F9" w:rsidP="007B1187">
      <w:pPr>
        <w:jc w:val="both"/>
      </w:pPr>
    </w:p>
    <w:sectPr w:rsidR="00AB4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A10588"/>
    <w:multiLevelType w:val="hybridMultilevel"/>
    <w:tmpl w:val="47E085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F7075FB"/>
    <w:multiLevelType w:val="hybridMultilevel"/>
    <w:tmpl w:val="08BA246C"/>
    <w:lvl w:ilvl="0" w:tplc="EA78B8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8166E"/>
    <w:multiLevelType w:val="hybridMultilevel"/>
    <w:tmpl w:val="647668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E106A"/>
    <w:multiLevelType w:val="hybridMultilevel"/>
    <w:tmpl w:val="50E85732"/>
    <w:lvl w:ilvl="0" w:tplc="6A1C43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87"/>
    <w:rsid w:val="00023982"/>
    <w:rsid w:val="000B39D3"/>
    <w:rsid w:val="000D511F"/>
    <w:rsid w:val="0014640A"/>
    <w:rsid w:val="00153C89"/>
    <w:rsid w:val="00183DDB"/>
    <w:rsid w:val="001C681C"/>
    <w:rsid w:val="00212276"/>
    <w:rsid w:val="00240B49"/>
    <w:rsid w:val="00272AA5"/>
    <w:rsid w:val="002976A9"/>
    <w:rsid w:val="002A4409"/>
    <w:rsid w:val="002A710C"/>
    <w:rsid w:val="002E360F"/>
    <w:rsid w:val="00325553"/>
    <w:rsid w:val="003575D2"/>
    <w:rsid w:val="00366501"/>
    <w:rsid w:val="003725E1"/>
    <w:rsid w:val="004B2432"/>
    <w:rsid w:val="00515E0E"/>
    <w:rsid w:val="0055375F"/>
    <w:rsid w:val="005E7383"/>
    <w:rsid w:val="006205A9"/>
    <w:rsid w:val="006E2D54"/>
    <w:rsid w:val="007255F7"/>
    <w:rsid w:val="007706D1"/>
    <w:rsid w:val="007B0237"/>
    <w:rsid w:val="007B1187"/>
    <w:rsid w:val="007C551D"/>
    <w:rsid w:val="008020F3"/>
    <w:rsid w:val="00844E2C"/>
    <w:rsid w:val="008A4E52"/>
    <w:rsid w:val="008C500D"/>
    <w:rsid w:val="008E369F"/>
    <w:rsid w:val="008F5F8D"/>
    <w:rsid w:val="008F7126"/>
    <w:rsid w:val="009029AA"/>
    <w:rsid w:val="00931149"/>
    <w:rsid w:val="00983394"/>
    <w:rsid w:val="009B29DF"/>
    <w:rsid w:val="00AB47F9"/>
    <w:rsid w:val="00B70F0F"/>
    <w:rsid w:val="00BB3FC4"/>
    <w:rsid w:val="00C064F7"/>
    <w:rsid w:val="00C130F5"/>
    <w:rsid w:val="00C952EA"/>
    <w:rsid w:val="00CB5D12"/>
    <w:rsid w:val="00D141CF"/>
    <w:rsid w:val="00D4567F"/>
    <w:rsid w:val="00D75F14"/>
    <w:rsid w:val="00E16EC2"/>
    <w:rsid w:val="00ED5359"/>
    <w:rsid w:val="00F15372"/>
    <w:rsid w:val="00F63FDB"/>
    <w:rsid w:val="00F732A3"/>
    <w:rsid w:val="00F75E69"/>
    <w:rsid w:val="00F90BD5"/>
    <w:rsid w:val="00FA5C01"/>
    <w:rsid w:val="00FC1D39"/>
    <w:rsid w:val="00F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8D82"/>
  <w15:docId w15:val="{39B2F3C1-E1FD-451A-882B-45345827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712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E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75E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5E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5E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5E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5E69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75E69"/>
    <w:rPr>
      <w:color w:val="605E5C"/>
      <w:shd w:val="clear" w:color="auto" w:fill="E1DFDD"/>
    </w:rPr>
  </w:style>
  <w:style w:type="paragraph" w:customStyle="1" w:styleId="Default">
    <w:name w:val="Default"/>
    <w:rsid w:val="003575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952E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15372"/>
    <w:rPr>
      <w:color w:val="800080" w:themeColor="followedHyperlink"/>
      <w:u w:val="single"/>
    </w:rPr>
  </w:style>
  <w:style w:type="character" w:customStyle="1" w:styleId="markedcontent">
    <w:name w:val="markedcontent"/>
    <w:basedOn w:val="Fuentedeprrafopredeter"/>
    <w:rsid w:val="00F15372"/>
  </w:style>
  <w:style w:type="character" w:styleId="Mencinsinresolver">
    <w:name w:val="Unresolved Mention"/>
    <w:basedOn w:val="Fuentedeprrafopredeter"/>
    <w:uiPriority w:val="99"/>
    <w:semiHidden/>
    <w:unhideWhenUsed/>
    <w:rsid w:val="00FC1D3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A4409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8A4E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A4E5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l.ugr.es/0bD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1906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Ignacio Alvarez Lucena</cp:lastModifiedBy>
  <cp:revision>7</cp:revision>
  <dcterms:created xsi:type="dcterms:W3CDTF">2024-04-04T09:17:00Z</dcterms:created>
  <dcterms:modified xsi:type="dcterms:W3CDTF">2024-04-04T09:41:00Z</dcterms:modified>
</cp:coreProperties>
</file>